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0D" w:rsidRDefault="00897E0D" w:rsidP="00897E0D">
      <w:pPr>
        <w:spacing w:after="0" w:line="240" w:lineRule="auto"/>
        <w:rPr>
          <w:rFonts w:ascii="SassoonPrimaryInfant" w:hAnsi="SassoonPrimaryInfant" w:cs="Arial"/>
          <w:b/>
          <w:sz w:val="32"/>
          <w:szCs w:val="32"/>
        </w:rPr>
      </w:pPr>
      <w:r>
        <w:rPr>
          <w:rFonts w:ascii="SassoonPrimaryInfant" w:hAnsi="SassoonPrimaryInfant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-461010</wp:posOffset>
            </wp:positionV>
            <wp:extent cx="1631950" cy="1746885"/>
            <wp:effectExtent l="19050" t="0" r="6350" b="0"/>
            <wp:wrapTight wrapText="bothSides">
              <wp:wrapPolygon edited="0">
                <wp:start x="-252" y="0"/>
                <wp:lineTo x="-252" y="21435"/>
                <wp:lineTo x="21684" y="21435"/>
                <wp:lineTo x="21684" y="0"/>
                <wp:lineTo x="-252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20A6">
        <w:rPr>
          <w:rFonts w:ascii="SassoonPrimaryInfant" w:hAnsi="SassoonPrimaryInfant" w:cs="Arial"/>
          <w:b/>
          <w:sz w:val="32"/>
          <w:szCs w:val="32"/>
        </w:rPr>
        <w:t xml:space="preserve">National Curriculum Subject: </w:t>
      </w:r>
      <w:r>
        <w:rPr>
          <w:rFonts w:ascii="SassoonPrimaryInfant" w:hAnsi="SassoonPrimaryInfant" w:cs="Arial"/>
          <w:b/>
          <w:sz w:val="32"/>
          <w:szCs w:val="32"/>
        </w:rPr>
        <w:t>Mathematics</w:t>
      </w:r>
    </w:p>
    <w:p w:rsidR="00897E0D" w:rsidRDefault="00897E0D" w:rsidP="00897E0D">
      <w:pPr>
        <w:spacing w:after="0" w:line="240" w:lineRule="auto"/>
        <w:rPr>
          <w:rFonts w:ascii="SassoonPrimaryInfant" w:hAnsi="SassoonPrimaryInfant" w:cs="Arial"/>
          <w:b/>
          <w:sz w:val="32"/>
          <w:szCs w:val="32"/>
        </w:rPr>
      </w:pPr>
    </w:p>
    <w:p w:rsidR="00897E0D" w:rsidRPr="00D420A6" w:rsidRDefault="00897E0D" w:rsidP="00897E0D">
      <w:pPr>
        <w:spacing w:after="0" w:line="240" w:lineRule="auto"/>
        <w:rPr>
          <w:rFonts w:ascii="SassoonPrimaryInfant" w:hAnsi="SassoonPrimaryInfant" w:cs="Arial"/>
          <w:b/>
          <w:sz w:val="32"/>
          <w:szCs w:val="32"/>
        </w:rPr>
      </w:pPr>
      <w:r>
        <w:rPr>
          <w:rFonts w:ascii="SassoonPrimaryInfant" w:hAnsi="SassoonPrimaryInfant" w:cs="Arial"/>
          <w:b/>
          <w:sz w:val="32"/>
          <w:szCs w:val="32"/>
        </w:rPr>
        <w:t xml:space="preserve">Skills Progression: </w:t>
      </w:r>
      <w:r w:rsidR="00640EE1">
        <w:rPr>
          <w:rFonts w:ascii="SassoonPrimaryInfant" w:hAnsi="SassoonPrimaryInfant" w:cs="Arial"/>
          <w:b/>
          <w:sz w:val="32"/>
          <w:szCs w:val="32"/>
        </w:rPr>
        <w:t>Money</w:t>
      </w:r>
    </w:p>
    <w:p w:rsidR="00414174" w:rsidRDefault="00414174"/>
    <w:p w:rsidR="00897E0D" w:rsidRDefault="00897E0D"/>
    <w:tbl>
      <w:tblPr>
        <w:tblStyle w:val="TableGrid"/>
        <w:tblW w:w="5000" w:type="pct"/>
        <w:tblLook w:val="04A0"/>
      </w:tblPr>
      <w:tblGrid>
        <w:gridCol w:w="899"/>
        <w:gridCol w:w="14715"/>
      </w:tblGrid>
      <w:tr w:rsidR="00640EE1" w:rsidTr="00162BC5">
        <w:tc>
          <w:tcPr>
            <w:tcW w:w="288" w:type="pct"/>
          </w:tcPr>
          <w:p w:rsidR="00640EE1" w:rsidRPr="00897E0D" w:rsidRDefault="00640EE1" w:rsidP="00897E0D">
            <w:pPr>
              <w:rPr>
                <w:rFonts w:ascii="SassoonPrimaryInfant" w:hAnsi="SassoonPrimaryInfant" w:cs="Arial"/>
                <w:b/>
              </w:rPr>
            </w:pPr>
          </w:p>
        </w:tc>
        <w:tc>
          <w:tcPr>
            <w:tcW w:w="4712" w:type="pct"/>
          </w:tcPr>
          <w:p w:rsidR="00640EE1" w:rsidRPr="00640EE1" w:rsidRDefault="00640EE1" w:rsidP="00ED692D">
            <w:pPr>
              <w:rPr>
                <w:rFonts w:ascii="SassoonPrimaryInfant" w:hAnsi="SassoonPrimaryInfant" w:cs="Arial"/>
                <w:b/>
              </w:rPr>
            </w:pPr>
            <w:r w:rsidRPr="00640EE1">
              <w:rPr>
                <w:rFonts w:ascii="SassoonPrimaryInfant" w:hAnsi="SassoonPrimaryInfant" w:cs="Arial"/>
                <w:b/>
              </w:rPr>
              <w:t xml:space="preserve">Money </w:t>
            </w:r>
          </w:p>
        </w:tc>
      </w:tr>
      <w:tr w:rsidR="002D1FB7" w:rsidTr="00162BC5">
        <w:tc>
          <w:tcPr>
            <w:tcW w:w="288" w:type="pct"/>
          </w:tcPr>
          <w:p w:rsidR="002D1FB7" w:rsidRDefault="002D1FB7" w:rsidP="00897E0D">
            <w:pPr>
              <w:rPr>
                <w:rFonts w:ascii="SassoonPrimaryInfant" w:hAnsi="SassoonPrimaryInfant" w:cs="Arial"/>
                <w:b/>
                <w:sz w:val="20"/>
              </w:rPr>
            </w:pPr>
            <w:r>
              <w:rPr>
                <w:rFonts w:ascii="SassoonPrimaryInfant" w:hAnsi="SassoonPrimaryInfant" w:cs="Arial"/>
                <w:b/>
                <w:sz w:val="20"/>
              </w:rPr>
              <w:t>EYFS</w:t>
            </w:r>
          </w:p>
          <w:p w:rsidR="002D1FB7" w:rsidRDefault="002D1FB7" w:rsidP="00897E0D">
            <w:pPr>
              <w:rPr>
                <w:rFonts w:ascii="SassoonPrimaryInfant" w:hAnsi="SassoonPrimaryInfant" w:cs="Arial"/>
                <w:b/>
                <w:sz w:val="20"/>
              </w:rPr>
            </w:pPr>
            <w:r>
              <w:rPr>
                <w:rFonts w:ascii="SassoonPrimaryInfant" w:hAnsi="SassoonPrimaryInfant" w:cs="Arial"/>
                <w:b/>
                <w:sz w:val="20"/>
              </w:rPr>
              <w:t>ELG</w:t>
            </w:r>
          </w:p>
        </w:tc>
        <w:tc>
          <w:tcPr>
            <w:tcW w:w="4712" w:type="pct"/>
          </w:tcPr>
          <w:p w:rsidR="002D1FB7" w:rsidRPr="002D1FB7" w:rsidRDefault="002D1FB7" w:rsidP="002D1FB7">
            <w:pPr>
              <w:rPr>
                <w:rFonts w:ascii="SassoonPrimaryInfant" w:hAnsi="SassoonPrimaryInfant"/>
              </w:rPr>
            </w:pPr>
            <w:r w:rsidRPr="002D1FB7">
              <w:rPr>
                <w:rFonts w:ascii="SassoonPrimaryInfant" w:hAnsi="SassoonPrimaryInfant"/>
              </w:rPr>
              <w:t>I can begin to use everyday language related to money.</w:t>
            </w:r>
          </w:p>
        </w:tc>
      </w:tr>
      <w:tr w:rsidR="002D1FB7" w:rsidTr="00162BC5">
        <w:tc>
          <w:tcPr>
            <w:tcW w:w="288" w:type="pct"/>
          </w:tcPr>
          <w:p w:rsidR="002D1FB7" w:rsidRDefault="002D1FB7" w:rsidP="00897E0D">
            <w:pPr>
              <w:rPr>
                <w:rFonts w:ascii="SassoonPrimaryInfant" w:hAnsi="SassoonPrimaryInfant" w:cs="Arial"/>
                <w:b/>
                <w:sz w:val="20"/>
              </w:rPr>
            </w:pPr>
            <w:r>
              <w:rPr>
                <w:rFonts w:ascii="SassoonPrimaryInfant" w:hAnsi="SassoonPrimaryInfant" w:cs="Arial"/>
                <w:b/>
                <w:sz w:val="20"/>
              </w:rPr>
              <w:t>EYFS</w:t>
            </w:r>
          </w:p>
          <w:p w:rsidR="002D1FB7" w:rsidRPr="002D1FB7" w:rsidRDefault="002D1FB7" w:rsidP="00897E0D">
            <w:pPr>
              <w:rPr>
                <w:rFonts w:ascii="SassoonPrimaryInfant" w:hAnsi="SassoonPrimaryInfant" w:cs="Arial"/>
                <w:b/>
                <w:sz w:val="20"/>
              </w:rPr>
            </w:pPr>
            <w:r>
              <w:rPr>
                <w:rFonts w:ascii="SassoonPrimaryInfant" w:hAnsi="SassoonPrimaryInfant" w:cs="Arial"/>
                <w:b/>
                <w:sz w:val="20"/>
              </w:rPr>
              <w:t>ELG</w:t>
            </w:r>
          </w:p>
        </w:tc>
        <w:tc>
          <w:tcPr>
            <w:tcW w:w="4712" w:type="pct"/>
          </w:tcPr>
          <w:p w:rsidR="002D1FB7" w:rsidRPr="002D1FB7" w:rsidRDefault="002D1FB7" w:rsidP="002D1FB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</w:t>
            </w:r>
            <w:r w:rsidRPr="002D1FB7">
              <w:rPr>
                <w:rFonts w:ascii="SassoonPrimaryInfant" w:hAnsi="SassoonPrimaryInfant"/>
              </w:rPr>
              <w:t xml:space="preserve"> use everyday language to talk about size, weight, capacity, position, distance, time and money to compare quantities and objects and to solve problems. </w:t>
            </w:r>
          </w:p>
          <w:p w:rsidR="002D1FB7" w:rsidRPr="00640EE1" w:rsidRDefault="002D1FB7" w:rsidP="00640EE1">
            <w:pPr>
              <w:rPr>
                <w:rFonts w:ascii="SassoonPrimaryInfant" w:hAnsi="SassoonPrimaryInfant" w:cs="Arial"/>
              </w:rPr>
            </w:pPr>
          </w:p>
        </w:tc>
      </w:tr>
      <w:tr w:rsidR="00640EE1" w:rsidTr="00162BC5">
        <w:tc>
          <w:tcPr>
            <w:tcW w:w="288" w:type="pct"/>
          </w:tcPr>
          <w:p w:rsidR="00640EE1" w:rsidRPr="00897E0D" w:rsidRDefault="00640EE1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1</w:t>
            </w:r>
          </w:p>
        </w:tc>
        <w:tc>
          <w:tcPr>
            <w:tcW w:w="4712" w:type="pct"/>
          </w:tcPr>
          <w:p w:rsidR="00640EE1" w:rsidRDefault="00640EE1" w:rsidP="00640EE1">
            <w:pPr>
              <w:rPr>
                <w:rFonts w:ascii="SassoonPrimaryInfant" w:hAnsi="SassoonPrimaryInfant" w:cs="Arial"/>
              </w:rPr>
            </w:pPr>
            <w:r w:rsidRPr="00640EE1">
              <w:rPr>
                <w:rFonts w:ascii="SassoonPrimaryInfant" w:hAnsi="SassoonPrimaryInfant" w:cs="Arial"/>
              </w:rPr>
              <w:t xml:space="preserve">I can </w:t>
            </w:r>
            <w:proofErr w:type="spellStart"/>
            <w:r w:rsidRPr="00640EE1">
              <w:rPr>
                <w:rFonts w:ascii="SassoonPrimaryInfant" w:hAnsi="SassoonPrimaryInfant" w:cs="Arial"/>
              </w:rPr>
              <w:t>recognise</w:t>
            </w:r>
            <w:proofErr w:type="spellEnd"/>
            <w:r w:rsidRPr="00640EE1">
              <w:rPr>
                <w:rFonts w:ascii="SassoonPrimaryInfant" w:hAnsi="SassoonPrimaryInfant" w:cs="Arial"/>
              </w:rPr>
              <w:t xml:space="preserve"> and know the value of different denominations of coins and notes.</w:t>
            </w:r>
          </w:p>
          <w:p w:rsidR="00640EE1" w:rsidRPr="00640EE1" w:rsidRDefault="00640EE1" w:rsidP="00640EE1">
            <w:pPr>
              <w:rPr>
                <w:rFonts w:ascii="SassoonPrimaryInfant" w:hAnsi="SassoonPrimaryInfant" w:cs="Arial"/>
              </w:rPr>
            </w:pPr>
          </w:p>
        </w:tc>
      </w:tr>
      <w:tr w:rsidR="00640EE1" w:rsidTr="00162BC5">
        <w:tc>
          <w:tcPr>
            <w:tcW w:w="288" w:type="pct"/>
          </w:tcPr>
          <w:p w:rsidR="00640EE1" w:rsidRPr="00897E0D" w:rsidRDefault="00640EE1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2</w:t>
            </w:r>
          </w:p>
        </w:tc>
        <w:tc>
          <w:tcPr>
            <w:tcW w:w="4712" w:type="pct"/>
          </w:tcPr>
          <w:p w:rsidR="00640EE1" w:rsidRDefault="00640EE1" w:rsidP="00640EE1">
            <w:pPr>
              <w:rPr>
                <w:rFonts w:ascii="SassoonPrimaryInfant" w:hAnsi="SassoonPrimaryInfant" w:cs="Arial"/>
              </w:rPr>
            </w:pPr>
            <w:r w:rsidRPr="00640EE1">
              <w:rPr>
                <w:rFonts w:ascii="SassoonPrimaryInfant" w:hAnsi="SassoonPrimaryInfant" w:cs="Arial"/>
              </w:rPr>
              <w:t xml:space="preserve">I can </w:t>
            </w:r>
            <w:proofErr w:type="spellStart"/>
            <w:r w:rsidRPr="00640EE1">
              <w:rPr>
                <w:rFonts w:ascii="SassoonPrimaryInfant" w:hAnsi="SassoonPrimaryInfant" w:cs="Arial"/>
              </w:rPr>
              <w:t>recognise</w:t>
            </w:r>
            <w:proofErr w:type="spellEnd"/>
            <w:r w:rsidRPr="00640EE1">
              <w:rPr>
                <w:rFonts w:ascii="SassoonPrimaryInfant" w:hAnsi="SassoonPrimaryInfant" w:cs="Arial"/>
              </w:rPr>
              <w:t xml:space="preserve"> and use symbols for pounds (£) and pence (p); combine amounts to make a particular value.</w:t>
            </w:r>
          </w:p>
          <w:p w:rsidR="000165CD" w:rsidRPr="00640EE1" w:rsidRDefault="000165CD" w:rsidP="00640EE1">
            <w:pPr>
              <w:rPr>
                <w:rFonts w:ascii="SassoonPrimaryInfant" w:hAnsi="SassoonPrimaryInfant" w:cs="Arial"/>
              </w:rPr>
            </w:pPr>
          </w:p>
          <w:p w:rsidR="00640EE1" w:rsidRDefault="00640EE1" w:rsidP="00640EE1">
            <w:pPr>
              <w:rPr>
                <w:rFonts w:ascii="SassoonPrimaryInfant" w:hAnsi="SassoonPrimaryInfant" w:cs="Arial"/>
              </w:rPr>
            </w:pPr>
            <w:r w:rsidRPr="00640EE1">
              <w:rPr>
                <w:rFonts w:ascii="SassoonPrimaryInfant" w:hAnsi="SassoonPrimaryInfant" w:cs="Arial"/>
              </w:rPr>
              <w:t>I can find different combinations of coins that equal the same amounts of money.</w:t>
            </w:r>
          </w:p>
          <w:p w:rsidR="000165CD" w:rsidRPr="00640EE1" w:rsidRDefault="000165CD" w:rsidP="00640EE1">
            <w:pPr>
              <w:rPr>
                <w:rFonts w:ascii="SassoonPrimaryInfant" w:hAnsi="SassoonPrimaryInfant" w:cs="Arial"/>
              </w:rPr>
            </w:pPr>
          </w:p>
          <w:p w:rsidR="00640EE1" w:rsidRDefault="00640EE1" w:rsidP="00640EE1">
            <w:pPr>
              <w:rPr>
                <w:rFonts w:ascii="SassoonPrimaryInfant" w:hAnsi="SassoonPrimaryInfant" w:cs="Arial"/>
              </w:rPr>
            </w:pPr>
            <w:r w:rsidRPr="00640EE1">
              <w:rPr>
                <w:rFonts w:ascii="SassoonPrimaryInfant" w:hAnsi="SassoonPrimaryInfant" w:cs="Arial"/>
              </w:rPr>
              <w:t>I can solve simple problems in a practical context involving addition and subtraction of money of the same unit, including giving change.</w:t>
            </w:r>
          </w:p>
          <w:p w:rsidR="00640EE1" w:rsidRPr="00640EE1" w:rsidRDefault="00640EE1" w:rsidP="00640EE1">
            <w:pPr>
              <w:rPr>
                <w:rFonts w:ascii="SassoonPrimaryInfant" w:hAnsi="SassoonPrimaryInfant" w:cs="Arial"/>
              </w:rPr>
            </w:pPr>
          </w:p>
        </w:tc>
      </w:tr>
      <w:tr w:rsidR="00640EE1" w:rsidTr="00162BC5">
        <w:tc>
          <w:tcPr>
            <w:tcW w:w="288" w:type="pct"/>
          </w:tcPr>
          <w:p w:rsidR="00640EE1" w:rsidRPr="00897E0D" w:rsidRDefault="00640EE1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3</w:t>
            </w:r>
          </w:p>
        </w:tc>
        <w:tc>
          <w:tcPr>
            <w:tcW w:w="4712" w:type="pct"/>
          </w:tcPr>
          <w:p w:rsidR="00640EE1" w:rsidRDefault="00640EE1" w:rsidP="00640EE1">
            <w:pPr>
              <w:rPr>
                <w:rFonts w:ascii="SassoonPrimaryInfant" w:hAnsi="SassoonPrimaryInfant" w:cs="Arial"/>
              </w:rPr>
            </w:pPr>
            <w:r w:rsidRPr="00640EE1">
              <w:rPr>
                <w:rFonts w:ascii="SassoonPrimaryInfant" w:hAnsi="SassoonPrimaryInfant" w:cs="Arial"/>
              </w:rPr>
              <w:t>I can add and subtract amounts of money to give change, using both £ and p in practical contexts.</w:t>
            </w:r>
          </w:p>
          <w:p w:rsidR="00640EE1" w:rsidRPr="00640EE1" w:rsidRDefault="00640EE1" w:rsidP="00640EE1">
            <w:pPr>
              <w:rPr>
                <w:rFonts w:ascii="SassoonPrimaryInfant" w:hAnsi="SassoonPrimaryInfant" w:cs="Arial"/>
              </w:rPr>
            </w:pPr>
          </w:p>
        </w:tc>
      </w:tr>
      <w:tr w:rsidR="00640EE1" w:rsidTr="00162BC5">
        <w:tc>
          <w:tcPr>
            <w:tcW w:w="288" w:type="pct"/>
          </w:tcPr>
          <w:p w:rsidR="00640EE1" w:rsidRPr="00897E0D" w:rsidRDefault="00640EE1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4</w:t>
            </w:r>
          </w:p>
        </w:tc>
        <w:tc>
          <w:tcPr>
            <w:tcW w:w="4712" w:type="pct"/>
          </w:tcPr>
          <w:p w:rsidR="00640EE1" w:rsidRDefault="00640EE1" w:rsidP="00640EE1">
            <w:pPr>
              <w:rPr>
                <w:rFonts w:ascii="SassoonPrimaryInfant" w:hAnsi="SassoonPrimaryInfant" w:cs="Arial"/>
              </w:rPr>
            </w:pPr>
            <w:r w:rsidRPr="00640EE1">
              <w:rPr>
                <w:rFonts w:ascii="SassoonPrimaryInfant" w:hAnsi="SassoonPrimaryInfant" w:cs="Arial"/>
              </w:rPr>
              <w:t>I can estimate, compare and calculate different measures, including money in pounds and pence.</w:t>
            </w:r>
          </w:p>
          <w:p w:rsidR="00640EE1" w:rsidRPr="00640EE1" w:rsidRDefault="00640EE1" w:rsidP="00640EE1">
            <w:pPr>
              <w:rPr>
                <w:rFonts w:ascii="SassoonPrimaryInfant" w:hAnsi="SassoonPrimaryInfant" w:cs="Arial"/>
              </w:rPr>
            </w:pPr>
          </w:p>
        </w:tc>
      </w:tr>
      <w:tr w:rsidR="00640EE1" w:rsidTr="00162BC5">
        <w:tc>
          <w:tcPr>
            <w:tcW w:w="288" w:type="pct"/>
          </w:tcPr>
          <w:p w:rsidR="00640EE1" w:rsidRPr="00897E0D" w:rsidRDefault="00640EE1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5</w:t>
            </w:r>
          </w:p>
        </w:tc>
        <w:tc>
          <w:tcPr>
            <w:tcW w:w="4712" w:type="pct"/>
          </w:tcPr>
          <w:p w:rsidR="00640EE1" w:rsidRDefault="00640EE1" w:rsidP="00640EE1">
            <w:pPr>
              <w:rPr>
                <w:rFonts w:ascii="SassoonPrimaryInfant" w:hAnsi="SassoonPrimaryInfant" w:cs="Arial"/>
              </w:rPr>
            </w:pPr>
            <w:r w:rsidRPr="00640EE1">
              <w:rPr>
                <w:rFonts w:ascii="SassoonPrimaryInfant" w:hAnsi="SassoonPrimaryInfant" w:cs="Arial"/>
              </w:rPr>
              <w:t>I can use all four operations to solve problems involving measure [for example, length, mass, volume, money] using decimal notation, including scaling.</w:t>
            </w:r>
          </w:p>
          <w:p w:rsidR="00640EE1" w:rsidRPr="00640EE1" w:rsidRDefault="00640EE1" w:rsidP="00640EE1">
            <w:pPr>
              <w:rPr>
                <w:rFonts w:ascii="SassoonPrimaryInfant" w:hAnsi="SassoonPrimaryInfant" w:cs="Arial"/>
              </w:rPr>
            </w:pPr>
          </w:p>
        </w:tc>
      </w:tr>
      <w:tr w:rsidR="00640EE1" w:rsidTr="00162BC5">
        <w:tc>
          <w:tcPr>
            <w:tcW w:w="288" w:type="pct"/>
          </w:tcPr>
          <w:p w:rsidR="00640EE1" w:rsidRPr="00897E0D" w:rsidRDefault="00640EE1" w:rsidP="00897E0D">
            <w:pPr>
              <w:rPr>
                <w:rFonts w:ascii="SassoonPrimaryInfant" w:hAnsi="SassoonPrimaryInfant" w:cs="Arial"/>
                <w:b/>
              </w:rPr>
            </w:pPr>
            <w:r w:rsidRPr="00897E0D">
              <w:rPr>
                <w:rFonts w:ascii="SassoonPrimaryInfant" w:hAnsi="SassoonPrimaryInfant" w:cs="Arial"/>
                <w:b/>
              </w:rPr>
              <w:t>6</w:t>
            </w:r>
          </w:p>
        </w:tc>
        <w:tc>
          <w:tcPr>
            <w:tcW w:w="4712" w:type="pct"/>
          </w:tcPr>
          <w:p w:rsidR="00640EE1" w:rsidRDefault="00640EE1" w:rsidP="004E013A">
            <w:pPr>
              <w:rPr>
                <w:rFonts w:ascii="SassoonPrimaryInfant" w:hAnsi="SassoonPrimaryInfant" w:cs="Arial"/>
              </w:rPr>
            </w:pPr>
            <w:r>
              <w:rPr>
                <w:rFonts w:ascii="SassoonPrimaryInfant" w:hAnsi="SassoonPrimaryInfant" w:cs="Arial"/>
              </w:rPr>
              <w:t>Consolidation.</w:t>
            </w:r>
          </w:p>
          <w:p w:rsidR="00640EE1" w:rsidRPr="00640EE1" w:rsidRDefault="00640EE1" w:rsidP="004E013A">
            <w:pPr>
              <w:rPr>
                <w:rFonts w:ascii="SassoonPrimaryInfant" w:hAnsi="SassoonPrimaryInfant" w:cs="Arial"/>
              </w:rPr>
            </w:pPr>
          </w:p>
        </w:tc>
      </w:tr>
    </w:tbl>
    <w:p w:rsidR="00897E0D" w:rsidRDefault="00897E0D"/>
    <w:p w:rsidR="00897E0D" w:rsidRDefault="00897E0D"/>
    <w:sectPr w:rsidR="00897E0D" w:rsidSect="00162BC5">
      <w:pgSz w:w="16838" w:h="11906" w:orient="landscape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14F"/>
    <w:multiLevelType w:val="hybridMultilevel"/>
    <w:tmpl w:val="434892B6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D1EC6"/>
    <w:multiLevelType w:val="hybridMultilevel"/>
    <w:tmpl w:val="64881602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E05D9"/>
    <w:multiLevelType w:val="hybridMultilevel"/>
    <w:tmpl w:val="BDF8843E"/>
    <w:lvl w:ilvl="0" w:tplc="E57A367C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96178B4"/>
    <w:multiLevelType w:val="hybridMultilevel"/>
    <w:tmpl w:val="C276C07A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EE165E"/>
    <w:multiLevelType w:val="hybridMultilevel"/>
    <w:tmpl w:val="A992B4A8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E4D4F"/>
    <w:multiLevelType w:val="hybridMultilevel"/>
    <w:tmpl w:val="76D8B1BE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4C7239"/>
    <w:multiLevelType w:val="hybridMultilevel"/>
    <w:tmpl w:val="F70AFC24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6833E4"/>
    <w:multiLevelType w:val="hybridMultilevel"/>
    <w:tmpl w:val="017E8646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4C265C"/>
    <w:multiLevelType w:val="hybridMultilevel"/>
    <w:tmpl w:val="7F72BEEE"/>
    <w:lvl w:ilvl="0" w:tplc="E57A367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7E0D"/>
    <w:rsid w:val="000165CD"/>
    <w:rsid w:val="00162BC5"/>
    <w:rsid w:val="002D1FB7"/>
    <w:rsid w:val="00414174"/>
    <w:rsid w:val="004E013A"/>
    <w:rsid w:val="00640EE1"/>
    <w:rsid w:val="006B717E"/>
    <w:rsid w:val="00754E1E"/>
    <w:rsid w:val="007F1615"/>
    <w:rsid w:val="00897E0D"/>
    <w:rsid w:val="00AB1DED"/>
    <w:rsid w:val="00C9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0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>South Gloucestershire Council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leadbittera</dc:creator>
  <cp:keywords/>
  <dc:description/>
  <cp:lastModifiedBy>Jamie Woodworth</cp:lastModifiedBy>
  <cp:revision>5</cp:revision>
  <dcterms:created xsi:type="dcterms:W3CDTF">2014-07-03T13:12:00Z</dcterms:created>
  <dcterms:modified xsi:type="dcterms:W3CDTF">2014-07-10T12:55:00Z</dcterms:modified>
</cp:coreProperties>
</file>