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E66558" w:rsidRDefault="00183722" w14:paraId="2A7D54B1" w14:textId="15DB833D">
      <w:pPr>
        <w:pStyle w:val="Heading1"/>
      </w:pPr>
      <w:bookmarkStart w:name="_Toc400361362" w:id="0"/>
      <w:bookmarkStart w:name="_Toc443397153" w:id="1"/>
      <w:bookmarkStart w:name="_Toc357771638" w:id="2"/>
      <w:bookmarkStart w:name="_Toc346793416" w:id="3"/>
      <w:bookmarkStart w:name="_Toc328122777" w:id="4"/>
      <w:r w:rsidRPr="00F27662">
        <w:rPr>
          <w:rFonts w:cs="Arial"/>
          <w:noProof/>
        </w:rPr>
        <w:drawing>
          <wp:anchor distT="0" distB="0" distL="114300" distR="114300" simplePos="0" relativeHeight="251660288" behindDoc="1" locked="0" layoutInCell="1" allowOverlap="1" wp14:anchorId="736095F9" wp14:editId="5D626264">
            <wp:simplePos x="0" y="0"/>
            <wp:positionH relativeFrom="margin">
              <wp:align>left</wp:align>
            </wp:positionH>
            <wp:positionV relativeFrom="paragraph">
              <wp:posOffset>25041</wp:posOffset>
            </wp:positionV>
            <wp:extent cx="1224280" cy="1271270"/>
            <wp:effectExtent l="0" t="0" r="0" b="508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4280" cy="12712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F27662">
        <w:rPr>
          <w:rFonts w:cs="Arial"/>
          <w:noProof/>
        </w:rPr>
        <w:drawing>
          <wp:anchor distT="0" distB="0" distL="114300" distR="114300" simplePos="0" relativeHeight="251658240" behindDoc="1" locked="0" layoutInCell="1" allowOverlap="1" wp14:anchorId="17AA2019" wp14:editId="37DFC7C3">
            <wp:simplePos x="0" y="0"/>
            <wp:positionH relativeFrom="column">
              <wp:posOffset>5060370</wp:posOffset>
            </wp:positionH>
            <wp:positionV relativeFrom="paragraph">
              <wp:posOffset>-4776</wp:posOffset>
            </wp:positionV>
            <wp:extent cx="1224280" cy="1271270"/>
            <wp:effectExtent l="0" t="0" r="0" b="508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4280" cy="12712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p>
    <w:p w:rsidR="00183722" w:rsidP="00183722" w:rsidRDefault="00183722" w14:paraId="45B339C4" w14:textId="70D10B26">
      <w:pPr>
        <w:pStyle w:val="Heading2"/>
        <w:jc w:val="center"/>
        <w:rPr>
          <w:b w:val="0"/>
          <w:bCs/>
          <w:color w:val="auto"/>
          <w:sz w:val="24"/>
          <w:szCs w:val="24"/>
        </w:rPr>
      </w:pPr>
      <w:r>
        <w:rPr>
          <w:b w:val="0"/>
          <w:bCs/>
          <w:color w:val="auto"/>
          <w:sz w:val="24"/>
          <w:szCs w:val="24"/>
        </w:rPr>
        <w:t>Pupil Premium Strategy Statement</w:t>
      </w:r>
    </w:p>
    <w:p w:rsidRPr="00EE7023" w:rsidR="00EE7023" w:rsidP="00EE7023" w:rsidRDefault="005618EA" w14:paraId="1EA59EF4" w14:textId="52769E81">
      <w:pPr>
        <w:jc w:val="center"/>
      </w:pPr>
      <w:r>
        <w:t>2023-24</w:t>
      </w:r>
    </w:p>
    <w:p w:rsidR="00183722" w:rsidRDefault="00183722" w14:paraId="657DFC82" w14:textId="77777777">
      <w:pPr>
        <w:pStyle w:val="Heading2"/>
        <w:rPr>
          <w:b w:val="0"/>
          <w:bCs/>
          <w:color w:val="auto"/>
          <w:sz w:val="24"/>
          <w:szCs w:val="24"/>
        </w:rPr>
      </w:pPr>
    </w:p>
    <w:p w:rsidR="00E66558" w:rsidP="00183722" w:rsidRDefault="009D71E8" w14:paraId="2A7D54B2" w14:textId="4AEAD9BC">
      <w:pPr>
        <w:pStyle w:val="Heading2"/>
        <w:jc w:val="center"/>
        <w:rPr>
          <w:b w:val="0"/>
          <w:bCs/>
          <w:color w:val="auto"/>
          <w:sz w:val="24"/>
          <w:szCs w:val="24"/>
        </w:rPr>
      </w:pPr>
      <w:r>
        <w:rPr>
          <w:b w:val="0"/>
          <w:bCs/>
          <w:color w:val="auto"/>
          <w:sz w:val="24"/>
          <w:szCs w:val="24"/>
        </w:rPr>
        <w:t xml:space="preserve">This statement details our school’s use of pupil </w:t>
      </w:r>
      <w:r w:rsidR="00813A38">
        <w:rPr>
          <w:b w:val="0"/>
          <w:bCs/>
          <w:color w:val="auto"/>
          <w:sz w:val="24"/>
          <w:szCs w:val="24"/>
        </w:rPr>
        <w:t>premium (and recovery premium</w:t>
      </w:r>
      <w:r>
        <w:rPr>
          <w:b w:val="0"/>
          <w:bCs/>
          <w:color w:val="auto"/>
          <w:sz w:val="24"/>
          <w:szCs w:val="24"/>
        </w:rPr>
        <w:t>) funding to help improve the attainment of our disadvantaged pupils.</w:t>
      </w:r>
    </w:p>
    <w:p w:rsidR="00E66558" w:rsidP="00183722" w:rsidRDefault="009D71E8" w14:paraId="2A7D54B3" w14:textId="2007728F">
      <w:pPr>
        <w:pStyle w:val="Heading2"/>
        <w:spacing w:before="240"/>
        <w:jc w:val="center"/>
        <w:rPr>
          <w:b w:val="0"/>
          <w:bCs/>
          <w:color w:val="auto"/>
          <w:sz w:val="24"/>
          <w:szCs w:val="24"/>
        </w:rPr>
      </w:pPr>
      <w:r>
        <w:rPr>
          <w:b w:val="0"/>
          <w:bCs/>
          <w:color w:val="auto"/>
          <w:sz w:val="24"/>
          <w:szCs w:val="24"/>
        </w:rPr>
        <w:t>It outlines our pupil premium strategy, how we intend to spend the funding in this academic year and the effect that last year’s spending of pupil premium had within our school.</w:t>
      </w:r>
    </w:p>
    <w:p w:rsidR="00E66558" w:rsidRDefault="009D71E8" w14:paraId="2A7D54B4" w14:textId="77777777">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16DB6024"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00E66558" w:rsidTr="16DB6024"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8" w14:textId="77777777">
            <w:pPr>
              <w:pStyle w:val="TableRow"/>
            </w:pPr>
            <w:r>
              <w:t>School name</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097E04" w14:paraId="2A7D54B9" w14:textId="4A877E94">
            <w:pPr>
              <w:pStyle w:val="TableRow"/>
            </w:pPr>
            <w:r>
              <w:t>Elm Park Primary School</w:t>
            </w:r>
          </w:p>
        </w:tc>
      </w:tr>
      <w:tr w:rsidR="00E66558" w:rsidTr="16DB6024"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B" w14:textId="77777777">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324822" w:rsidRDefault="005618EA" w14:paraId="2A7D54BC" w14:textId="0F45E2C2">
            <w:pPr>
              <w:pStyle w:val="TableRow"/>
              <w:ind w:left="0"/>
            </w:pPr>
            <w:r>
              <w:t>181</w:t>
            </w:r>
          </w:p>
        </w:tc>
      </w:tr>
      <w:tr w:rsidR="00E66558" w:rsidTr="16DB6024"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BE" w14:textId="77777777">
            <w:pPr>
              <w:pStyle w:val="TableRow"/>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5618EA" w:rsidRDefault="00813A38" w14:paraId="2A7D54BF" w14:textId="0451350B">
            <w:pPr>
              <w:pStyle w:val="TableRow"/>
              <w:ind w:left="0"/>
            </w:pPr>
            <w:r>
              <w:t>2</w:t>
            </w:r>
            <w:r w:rsidR="005618EA">
              <w:t>6.1</w:t>
            </w:r>
            <w:r>
              <w:t>%</w:t>
            </w:r>
          </w:p>
        </w:tc>
      </w:tr>
      <w:tr w:rsidR="00E66558" w:rsidTr="16DB6024"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1" w14:textId="77777777">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324822" w:rsidRDefault="00097E04" w14:paraId="2A7D54C2" w14:textId="0288C96C">
            <w:pPr>
              <w:pStyle w:val="TableRow"/>
              <w:ind w:left="0"/>
            </w:pPr>
            <w:r>
              <w:t>2021-22 through to 2023-24</w:t>
            </w:r>
          </w:p>
        </w:tc>
      </w:tr>
      <w:tr w:rsidR="00E66558" w:rsidTr="16DB6024"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4" w14:textId="77777777">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324822" w:rsidRDefault="00097E04" w14:paraId="2A7D54C5" w14:textId="0EFA4332">
            <w:pPr>
              <w:pStyle w:val="TableRow"/>
              <w:ind w:left="0"/>
            </w:pPr>
            <w:r>
              <w:t>December 2021</w:t>
            </w:r>
          </w:p>
        </w:tc>
      </w:tr>
      <w:tr w:rsidR="00E66558" w:rsidTr="16DB6024"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324822" w14:paraId="2A7D54C7" w14:textId="50CC8E73">
            <w:pPr>
              <w:pStyle w:val="TableRow"/>
            </w:pPr>
            <w:r>
              <w:rPr>
                <w:szCs w:val="22"/>
              </w:rPr>
              <w:t>Date on which it was</w:t>
            </w:r>
            <w:r w:rsidR="005618EA">
              <w:rPr>
                <w:szCs w:val="22"/>
              </w:rPr>
              <w:t xml:space="preserve"> 1st</w:t>
            </w:r>
            <w:r w:rsidR="009D71E8">
              <w:rPr>
                <w:szCs w:val="22"/>
              </w:rPr>
              <w:t xml:space="preserv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324822" w:rsidRDefault="00097E04" w14:paraId="2A7D54C8" w14:textId="2EF7FF6B">
            <w:pPr>
              <w:pStyle w:val="TableRow"/>
              <w:ind w:left="0"/>
            </w:pPr>
            <w:r>
              <w:t>November 2022</w:t>
            </w:r>
          </w:p>
        </w:tc>
      </w:tr>
      <w:tr w:rsidR="00324822" w:rsidTr="16DB6024" w14:paraId="54012AE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24822" w:rsidP="005618EA" w:rsidRDefault="005618EA" w14:paraId="6A486A42" w14:textId="7085B102">
            <w:pPr>
              <w:pStyle w:val="TableRow"/>
              <w:rPr>
                <w:szCs w:val="22"/>
              </w:rPr>
            </w:pPr>
            <w:r>
              <w:rPr>
                <w:szCs w:val="22"/>
              </w:rPr>
              <w:t xml:space="preserve">Date on which it was </w:t>
            </w:r>
            <w:r>
              <w:rPr>
                <w:szCs w:val="22"/>
              </w:rPr>
              <w:t xml:space="preserve">further </w:t>
            </w:r>
            <w:r>
              <w:rPr>
                <w:szCs w:val="22"/>
              </w:rPr>
              <w:t>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324822" w:rsidP="00324822" w:rsidRDefault="005618EA" w14:paraId="77214FD9" w14:textId="65EC401C">
            <w:pPr>
              <w:pStyle w:val="TableRow"/>
              <w:ind w:left="0"/>
            </w:pPr>
            <w:r>
              <w:t xml:space="preserve">September </w:t>
            </w:r>
            <w:r w:rsidR="00324822">
              <w:t>2023</w:t>
            </w:r>
          </w:p>
        </w:tc>
      </w:tr>
      <w:tr w:rsidR="005618EA" w:rsidTr="16DB6024" w14:paraId="1BC04C4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618EA" w:rsidRDefault="005618EA" w14:paraId="63A8757F" w14:textId="6CACE941">
            <w:pPr>
              <w:pStyle w:val="TableRow"/>
              <w:rPr>
                <w:szCs w:val="22"/>
              </w:rPr>
            </w:pPr>
            <w:r>
              <w:rPr>
                <w:szCs w:val="22"/>
              </w:rPr>
              <w:t>Date of next review</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5618EA" w:rsidP="00324822" w:rsidRDefault="005618EA" w14:paraId="50B06FDD" w14:textId="1D8C5BD0">
            <w:pPr>
              <w:pStyle w:val="TableRow"/>
              <w:ind w:left="0"/>
            </w:pPr>
            <w:r>
              <w:t>November 2024</w:t>
            </w:r>
          </w:p>
        </w:tc>
      </w:tr>
      <w:tr w:rsidR="00E66558" w:rsidTr="16DB6024"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A" w14:textId="77777777">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324822" w:rsidRDefault="00097E04" w14:paraId="2A7D54CB" w14:textId="463C1218">
            <w:pPr>
              <w:pStyle w:val="TableRow"/>
              <w:ind w:left="0"/>
            </w:pPr>
            <w:r>
              <w:t>FGB</w:t>
            </w:r>
          </w:p>
        </w:tc>
      </w:tr>
      <w:tr w:rsidR="00E66558" w:rsidTr="16DB6024"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CD" w14:textId="77777777">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324822" w:rsidRDefault="00097E04" w14:paraId="2A7D54CE" w14:textId="43B64FB3">
            <w:pPr>
              <w:pStyle w:val="TableRow"/>
              <w:ind w:left="0"/>
            </w:pPr>
            <w:r>
              <w:t>Carol Bond</w:t>
            </w:r>
          </w:p>
        </w:tc>
      </w:tr>
      <w:tr w:rsidR="00E66558" w:rsidTr="16DB6024" w14:paraId="2A7D54D2"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RDefault="009D71E8" w14:paraId="2A7D54D0" w14:textId="77777777">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324822" w:rsidRDefault="00097E04" w14:paraId="2A7D54D1" w14:textId="3F4A9436">
            <w:pPr>
              <w:pStyle w:val="TableRow"/>
              <w:ind w:left="0"/>
            </w:pPr>
            <w:r w:rsidR="46E277C4">
              <w:rPr/>
              <w:t>Caitlin Bragg</w:t>
            </w:r>
          </w:p>
        </w:tc>
      </w:tr>
    </w:tbl>
    <w:bookmarkEnd w:id="2"/>
    <w:bookmarkEnd w:id="3"/>
    <w:bookmarkEnd w:id="4"/>
    <w:p w:rsidR="00E66558" w:rsidRDefault="009D71E8" w14:paraId="2A7D54D3" w14:textId="77777777">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14:paraId="2A7D54D9" w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rsidR="00E66558" w:rsidRDefault="009D71E8" w14:paraId="2A7D54D7" w14:textId="77777777">
            <w:pPr>
              <w:pStyle w:val="TableRow"/>
            </w:pPr>
            <w:r>
              <w:t>Pupil premium funding allocation this academic year</w:t>
            </w:r>
          </w:p>
        </w:tc>
        <w:tc>
          <w:tcPr>
            <w:tcW w:w="297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5618EA" w:rsidRDefault="00324822" w14:paraId="2A7D54D8" w14:textId="05A36F28">
            <w:pPr>
              <w:pStyle w:val="TableRow"/>
            </w:pPr>
            <w:r>
              <w:t>£</w:t>
            </w:r>
            <w:r w:rsidR="005618EA">
              <w:t>94847</w:t>
            </w:r>
          </w:p>
        </w:tc>
      </w:tr>
      <w:tr w:rsidR="00E66558" w14:paraId="2A7D54DC" w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rsidR="00E66558" w:rsidRDefault="009D71E8" w14:paraId="2A7D54DA" w14:textId="77777777">
            <w:pPr>
              <w:pStyle w:val="TableRow"/>
            </w:pPr>
            <w:r>
              <w:t>Recovery premium funding allocation this academic year</w:t>
            </w:r>
          </w:p>
        </w:tc>
        <w:tc>
          <w:tcPr>
            <w:tcW w:w="297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5618EA" w:rsidRDefault="009D71E8" w14:paraId="2A7D54DB" w14:textId="6C9A6EE8">
            <w:pPr>
              <w:pStyle w:val="TableRow"/>
            </w:pPr>
            <w:r>
              <w:t>£</w:t>
            </w:r>
            <w:r w:rsidR="005618EA">
              <w:t>7250.00</w:t>
            </w:r>
          </w:p>
        </w:tc>
      </w:tr>
      <w:tr w:rsidR="00E66558" w14:paraId="2A7D54DF" w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rsidR="00E66558" w:rsidRDefault="009D71E8" w14:paraId="2A7D54DD" w14:textId="77777777">
            <w:pPr>
              <w:pStyle w:val="TableRow"/>
            </w:pPr>
            <w:r>
              <w:t>Pupil premium funding carried forward from previous years (enter £0 if not applicable)</w:t>
            </w:r>
          </w:p>
        </w:tc>
        <w:tc>
          <w:tcPr>
            <w:tcW w:w="297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324822" w14:paraId="2A7D54DE" w14:textId="2F3B4E6F">
            <w:pPr>
              <w:pStyle w:val="TableRow"/>
            </w:pPr>
            <w:r>
              <w:t>0</w:t>
            </w:r>
          </w:p>
        </w:tc>
      </w:tr>
      <w:tr w:rsidR="00E66558" w14:paraId="2A7D54E3" w14:textId="77777777">
        <w:tc>
          <w:tcPr>
            <w:tcW w:w="651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E0" w14:textId="77777777">
            <w:pPr>
              <w:pStyle w:val="TableRow"/>
              <w:rPr>
                <w:b/>
              </w:rPr>
            </w:pPr>
            <w:r>
              <w:rPr>
                <w:b/>
              </w:rPr>
              <w:t>Total budget for this academic year</w:t>
            </w:r>
          </w:p>
          <w:p w:rsidR="00E66558" w:rsidRDefault="009D71E8" w14:paraId="2A7D54E1" w14:textId="77777777">
            <w:pPr>
              <w:pStyle w:val="TableRow"/>
            </w:pPr>
            <w:r>
              <w:lastRenderedPageBreak/>
              <w:t>If your school is an academy in a trust that pools this funding, state the amount available to your school this academic year</w:t>
            </w:r>
          </w:p>
        </w:tc>
        <w:tc>
          <w:tcPr>
            <w:tcW w:w="297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5618EA" w:rsidRDefault="00324822" w14:paraId="2A7D54E2" w14:textId="2EB3DBF7">
            <w:pPr>
              <w:pStyle w:val="TableRow"/>
            </w:pPr>
            <w:r>
              <w:lastRenderedPageBreak/>
              <w:t>£</w:t>
            </w:r>
            <w:r w:rsidR="005618EA">
              <w:t>102097</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4"/>
      <w:bookmarkStart w:name="_Toc346793418" w:id="15"/>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00EE7023" w14:paraId="2A7D54EA" w14:textId="77777777">
        <w:trPr>
          <w:trHeight w:val="9251"/>
        </w:trPr>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C01E15" w:rsidP="00C01E15" w:rsidRDefault="00C01E15" w14:paraId="7D5B2381" w14:textId="77777777">
            <w:pPr>
              <w:spacing w:before="120"/>
              <w:rPr>
                <w:rFonts w:cs="Arial"/>
                <w:iCs/>
                <w:color w:val="auto"/>
                <w:lang w:val="en-US"/>
              </w:rPr>
            </w:pPr>
            <w:r w:rsidRPr="00E27862">
              <w:rPr>
                <w:rFonts w:cs="Arial"/>
                <w:iCs/>
                <w:color w:val="auto"/>
              </w:rPr>
              <w:t xml:space="preserve">Our intention is that all pupils, irrespective of their background or the challenges they face, make good progress and achieve high attainment across all subject areas. </w:t>
            </w:r>
            <w:r w:rsidRPr="00E27862">
              <w:rPr>
                <w:rFonts w:cs="Arial"/>
                <w:iCs/>
                <w:color w:val="auto"/>
                <w:lang w:val="en-US"/>
              </w:rPr>
              <w:t xml:space="preserve">The focus of our pupil premium strategy is to support disadvantaged pupils to achieve that goal, including progress for those who are already high attainers. </w:t>
            </w:r>
          </w:p>
          <w:p w:rsidRPr="00E27862" w:rsidR="00C01E15" w:rsidP="00C01E15" w:rsidRDefault="00C01E15" w14:paraId="2C6E06AC" w14:textId="77777777">
            <w:pPr>
              <w:spacing w:before="120"/>
              <w:rPr>
                <w:rFonts w:cs="Arial"/>
                <w:iCs/>
                <w:color w:val="auto"/>
              </w:rPr>
            </w:pPr>
            <w:r w:rsidRPr="00E27862">
              <w:rPr>
                <w:rFonts w:cs="Arial"/>
                <w:iCs/>
                <w:color w:val="auto"/>
                <w:lang w:val="en-US"/>
              </w:rPr>
              <w:t>We will consider the challenges faced by vulnerable pupils, such as those who have a social worker and young carers. The activity we have outlined in this statement is also intended to support their needs, regardless of whether they are disadvantaged or not.</w:t>
            </w:r>
          </w:p>
          <w:p w:rsidRPr="00E27862" w:rsidR="00C01E15" w:rsidP="00C01E15" w:rsidRDefault="00C01E15" w14:paraId="1402C33D" w14:textId="77777777">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rsidRPr="00E27862" w:rsidR="00C01E15" w:rsidP="00C01E15" w:rsidRDefault="00C01E15" w14:paraId="4908AAF7" w14:textId="41FD0D1F">
            <w:pPr>
              <w:rPr>
                <w:rFonts w:cs="Arial"/>
                <w:color w:val="auto"/>
              </w:rPr>
            </w:pPr>
            <w:r w:rsidRPr="00E27862">
              <w:rPr>
                <w:rFonts w:cs="Arial"/>
                <w:color w:val="auto"/>
              </w:rPr>
              <w:t xml:space="preserve">Our strategy is also integral to wider school plans for education recovery, notably in its targeted support through the </w:t>
            </w:r>
            <w:r>
              <w:rPr>
                <w:rFonts w:cs="Arial"/>
                <w:color w:val="auto"/>
              </w:rPr>
              <w:t>School Led Tutoring Programme</w:t>
            </w:r>
            <w:r w:rsidRPr="00E27862">
              <w:rPr>
                <w:rFonts w:cs="Arial"/>
                <w:color w:val="auto"/>
              </w:rPr>
              <w:t xml:space="preserve"> for pupils whose education has been worst affected, including non-disadvantaged pupils.    </w:t>
            </w:r>
          </w:p>
          <w:p w:rsidRPr="00E27862" w:rsidR="00C01E15" w:rsidP="00C01E15" w:rsidRDefault="00C01E15" w14:paraId="6C939B39" w14:textId="77777777">
            <w:pPr>
              <w:spacing w:after="120"/>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rsidRPr="00E27862" w:rsidR="00C01E15" w:rsidP="00C01E15" w:rsidRDefault="00C01E15" w14:paraId="75B6BD35" w14:textId="77777777">
            <w:pPr>
              <w:numPr>
                <w:ilvl w:val="0"/>
                <w:numId w:val="13"/>
              </w:numPr>
              <w:suppressAutoHyphens w:val="0"/>
              <w:autoSpaceDN/>
              <w:contextualSpacing/>
              <w:rPr>
                <w:rFonts w:cs="Arial"/>
                <w:iCs/>
                <w:color w:val="auto"/>
                <w:lang w:val="en-US"/>
              </w:rPr>
            </w:pPr>
            <w:r w:rsidRPr="00E27862">
              <w:rPr>
                <w:rFonts w:cs="Arial"/>
                <w:iCs/>
                <w:color w:val="auto"/>
                <w:lang w:val="en-US"/>
              </w:rPr>
              <w:t>ensure disadvantaged pupils are challenged in the work that they’re set</w:t>
            </w:r>
          </w:p>
          <w:p w:rsidRPr="00C01E15" w:rsidR="00C01E15" w:rsidP="00C01E15" w:rsidRDefault="00C01E15" w14:paraId="50659E27" w14:textId="77777777">
            <w:pPr>
              <w:numPr>
                <w:ilvl w:val="0"/>
                <w:numId w:val="13"/>
              </w:numPr>
              <w:suppressAutoHyphens w:val="0"/>
              <w:autoSpaceDN/>
              <w:contextualSpacing/>
              <w:rPr>
                <w:i/>
                <w:iCs/>
              </w:rPr>
            </w:pPr>
            <w:r w:rsidRPr="00E27862">
              <w:rPr>
                <w:rFonts w:cs="Arial"/>
                <w:color w:val="auto"/>
              </w:rPr>
              <w:t>act early to intervene at the point need is identified</w:t>
            </w:r>
          </w:p>
          <w:p w:rsidR="00E66558" w:rsidP="00C01E15" w:rsidRDefault="00C01E15" w14:paraId="2A7D54E9" w14:textId="0948FEDA">
            <w:pPr>
              <w:numPr>
                <w:ilvl w:val="0"/>
                <w:numId w:val="13"/>
              </w:numPr>
              <w:suppressAutoHyphens w:val="0"/>
              <w:autoSpaceDN/>
              <w:contextualSpacing/>
              <w:rPr>
                <w:i/>
                <w:iCs/>
              </w:rPr>
            </w:pPr>
            <w:r w:rsidRPr="00E27862">
              <w:rPr>
                <w:rFonts w:cs="Arial"/>
                <w:color w:val="auto"/>
              </w:rPr>
              <w:t>adopt a whole school approach in which all staff take responsibility for disadvantaged pupils’ outcomes and raise expectations of what they can achieve</w:t>
            </w:r>
          </w:p>
        </w:tc>
      </w:tr>
    </w:tbl>
    <w:p w:rsidR="00EE7023" w:rsidRDefault="00EE7023" w14:paraId="76E7085D" w14:textId="77777777">
      <w:pPr>
        <w:pStyle w:val="Heading2"/>
        <w:spacing w:before="600"/>
      </w:pPr>
    </w:p>
    <w:p w:rsidR="00EE7023" w:rsidRDefault="00EE7023" w14:paraId="5832F1B0" w14:textId="77777777">
      <w:pPr>
        <w:suppressAutoHyphens w:val="0"/>
        <w:spacing w:after="0" w:line="240" w:lineRule="auto"/>
        <w:rPr>
          <w:b/>
          <w:color w:val="104F75"/>
          <w:sz w:val="32"/>
          <w:szCs w:val="32"/>
        </w:rPr>
      </w:pPr>
      <w:r>
        <w:br w:type="page"/>
      </w:r>
    </w:p>
    <w:p w:rsidR="00E66558" w:rsidRDefault="009D71E8" w14:paraId="2A7D54EB" w14:textId="1838DAEA">
      <w:pPr>
        <w:pStyle w:val="Heading2"/>
        <w:spacing w:before="600"/>
      </w:pPr>
      <w:r>
        <w:lastRenderedPageBreak/>
        <w:t>Challenges</w:t>
      </w:r>
    </w:p>
    <w:p w:rsidR="00E66558" w:rsidRDefault="009D71E8" w14:paraId="2A7D54EC" w14:textId="77777777">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C01E15" w14:paraId="2A7D54F2"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01E15" w:rsidP="00C01E15" w:rsidRDefault="00C01E15" w14:paraId="2A7D54F0" w14:textId="77777777">
            <w:pPr>
              <w:pStyle w:val="TableRow"/>
              <w:rPr>
                <w:sz w:val="22"/>
                <w:szCs w:val="22"/>
              </w:rPr>
            </w:pPr>
            <w:r>
              <w:rPr>
                <w:sz w:val="22"/>
                <w:szCs w:val="22"/>
              </w:rPr>
              <w:t>1</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01E15" w:rsidP="00C01E15" w:rsidRDefault="00C01E15" w14:paraId="2A7D54F1" w14:textId="68F66E1B">
            <w:pPr>
              <w:pStyle w:val="TableRowCentered"/>
              <w:jc w:val="left"/>
            </w:pPr>
            <w:r w:rsidRPr="00E27862">
              <w:rPr>
                <w:rFonts w:cs="Arial"/>
                <w:iCs/>
                <w:color w:val="auto"/>
                <w:lang w:val="en-US"/>
              </w:rPr>
              <w:t>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p>
        </w:tc>
      </w:tr>
      <w:tr w:rsidR="00C01E15" w14:paraId="2A7D54F5"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01E15" w:rsidP="00C01E15" w:rsidRDefault="00C01E15" w14:paraId="2A7D54F3" w14:textId="77777777">
            <w:pPr>
              <w:pStyle w:val="TableRow"/>
              <w:rPr>
                <w:sz w:val="22"/>
                <w:szCs w:val="22"/>
              </w:rPr>
            </w:pPr>
            <w:r>
              <w:rPr>
                <w:sz w:val="22"/>
                <w:szCs w:val="22"/>
              </w:rPr>
              <w:t>2</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01E15" w:rsidP="00C01E15" w:rsidRDefault="00C01E15" w14:paraId="2A7D54F4" w14:textId="50EAEFA7">
            <w:pPr>
              <w:pStyle w:val="TableRowCentered"/>
              <w:jc w:val="left"/>
              <w:rPr>
                <w:sz w:val="22"/>
                <w:szCs w:val="22"/>
              </w:rPr>
            </w:pPr>
            <w:r w:rsidRPr="00E27862">
              <w:rPr>
                <w:color w:val="auto"/>
                <w:lang w:val="en-US"/>
              </w:rPr>
              <w:t xml:space="preserve">Assessments, observations, and discussions with pupils suggest disadvantaged pupils generally have greater difficulties with phonics than their peers. This negatively impacts their development as readers. </w:t>
            </w:r>
          </w:p>
        </w:tc>
      </w:tr>
      <w:tr w:rsidR="00C01E15" w14:paraId="2A7D54F8"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01E15" w:rsidP="00C01E15" w:rsidRDefault="00C01E15" w14:paraId="2A7D54F6" w14:textId="77777777">
            <w:pPr>
              <w:pStyle w:val="TableRow"/>
              <w:rPr>
                <w:sz w:val="22"/>
                <w:szCs w:val="22"/>
              </w:rPr>
            </w:pPr>
            <w:r>
              <w:rPr>
                <w:sz w:val="22"/>
                <w:szCs w:val="22"/>
              </w:rPr>
              <w:t>3</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C01E15" w:rsidR="00C01E15" w:rsidP="00C01E15" w:rsidRDefault="00C01E15" w14:paraId="2A7D54F7" w14:textId="7F71D2DC">
            <w:pPr>
              <w:suppressAutoHyphens w:val="0"/>
              <w:autoSpaceDN/>
              <w:spacing w:before="60" w:after="120" w:line="240" w:lineRule="auto"/>
              <w:ind w:left="57" w:right="57"/>
              <w:rPr>
                <w:iCs/>
                <w:color w:val="auto"/>
                <w:lang w:val="en-US"/>
              </w:rPr>
            </w:pPr>
            <w:r w:rsidRPr="00E27862">
              <w:rPr>
                <w:rFonts w:cs="Arial"/>
                <w:iCs/>
                <w:color w:val="auto"/>
                <w:lang w:val="en-US"/>
              </w:rPr>
              <w:t>Internal and external (where available) assessments indicate</w:t>
            </w:r>
            <w:r w:rsidRPr="00E27862">
              <w:rPr>
                <w:iCs/>
                <w:color w:val="auto"/>
                <w:lang w:val="en-US"/>
              </w:rPr>
              <w:t xml:space="preserve"> that maths attainment among disadvantaged pupils is significantly below that of non-disadvantaged p</w:t>
            </w:r>
            <w:r w:rsidR="00EA41EE">
              <w:rPr>
                <w:iCs/>
                <w:color w:val="auto"/>
                <w:lang w:val="en-US"/>
              </w:rPr>
              <w:t>upils, particularly within the arithmetic papers.</w:t>
            </w:r>
          </w:p>
        </w:tc>
      </w:tr>
      <w:tr w:rsidR="00C01E15" w14:paraId="2A7D54FB"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01E15" w:rsidP="00C01E15" w:rsidRDefault="00C01E15" w14:paraId="2A7D54F9" w14:textId="77777777">
            <w:pPr>
              <w:pStyle w:val="TableRow"/>
              <w:rPr>
                <w:sz w:val="22"/>
                <w:szCs w:val="22"/>
              </w:rPr>
            </w:pPr>
            <w:r>
              <w:rPr>
                <w:sz w:val="22"/>
                <w:szCs w:val="22"/>
              </w:rPr>
              <w:t>4</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C01E15" w:rsidP="00C01E15" w:rsidRDefault="00C01E15" w14:paraId="28C6DBFC" w14:textId="77777777">
            <w:pPr>
              <w:suppressAutoHyphens w:val="0"/>
              <w:autoSpaceDN/>
              <w:spacing w:before="60" w:after="120" w:line="240" w:lineRule="auto"/>
              <w:ind w:left="57" w:right="57"/>
              <w:rPr>
                <w:rFonts w:cs="Arial"/>
                <w:color w:val="auto"/>
              </w:rPr>
            </w:pPr>
            <w:r w:rsidRPr="00E27862">
              <w:rPr>
                <w:rFonts w:cs="Arial"/>
                <w:iCs/>
                <w:color w:val="auto"/>
              </w:rPr>
              <w:t>Our assessments and observations indicate that the education and wellbeing of m</w:t>
            </w:r>
            <w:r w:rsidRPr="00E27862">
              <w:rPr>
                <w:rFonts w:cs="Arial"/>
                <w:color w:val="auto"/>
              </w:rPr>
              <w:t xml:space="preserve">any of our disadvantaged pupils have been impacted by partial school closures to a greater extent than for other pupils. These findings are supported by national studies. </w:t>
            </w:r>
          </w:p>
          <w:p w:rsidR="00C01E15" w:rsidP="00C01E15" w:rsidRDefault="00C01E15" w14:paraId="2A7D54FA" w14:textId="2EE7176E">
            <w:pPr>
              <w:pStyle w:val="TableRowCentered"/>
              <w:jc w:val="left"/>
              <w:rPr>
                <w:iCs/>
                <w:sz w:val="22"/>
              </w:rPr>
            </w:pPr>
            <w:r w:rsidRPr="00E27862">
              <w:rPr>
                <w:rFonts w:cs="Arial"/>
                <w:color w:val="auto"/>
              </w:rPr>
              <w:t>This has resulted in significant knowledge gaps leading to pupils falling further behind age-related expectations, especially in</w:t>
            </w:r>
            <w:r>
              <w:rPr>
                <w:rFonts w:cs="Arial"/>
                <w:color w:val="auto"/>
              </w:rPr>
              <w:t xml:space="preserve"> writing</w:t>
            </w:r>
            <w:r w:rsidRPr="00E27862">
              <w:rPr>
                <w:rFonts w:cs="Arial"/>
                <w:color w:val="auto"/>
              </w:rPr>
              <w:t>.</w:t>
            </w:r>
          </w:p>
        </w:tc>
      </w:tr>
      <w:tr w:rsidR="00C01E15" w14:paraId="2A7D54FE" w14:textId="77777777">
        <w:tc>
          <w:tcPr>
            <w:tcW w:w="14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01E15" w:rsidP="00C01E15" w:rsidRDefault="00C01E15" w14:paraId="2A7D54FC" w14:textId="77777777">
            <w:pPr>
              <w:pStyle w:val="TableRow"/>
              <w:rPr>
                <w:sz w:val="22"/>
                <w:szCs w:val="22"/>
              </w:rPr>
            </w:pPr>
            <w:r>
              <w:rPr>
                <w:sz w:val="22"/>
                <w:szCs w:val="22"/>
              </w:rPr>
              <w:t>5</w:t>
            </w:r>
          </w:p>
        </w:tc>
        <w:tc>
          <w:tcPr>
            <w:tcW w:w="800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C01E15" w:rsidP="00C01E15" w:rsidRDefault="00C01E15" w14:paraId="3392FDB5" w14:textId="61F75DBB">
            <w:pPr>
              <w:suppressAutoHyphens w:val="0"/>
              <w:autoSpaceDN/>
              <w:spacing w:before="60" w:line="240" w:lineRule="auto"/>
              <w:ind w:left="57" w:right="57"/>
              <w:rPr>
                <w:rFonts w:cs="Arial"/>
                <w:iCs/>
                <w:color w:val="auto"/>
                <w:lang w:val="en-US"/>
              </w:rPr>
            </w:pPr>
            <w:r w:rsidRPr="00E27862">
              <w:rPr>
                <w:rFonts w:cs="Arial"/>
                <w:iCs/>
                <w:color w:val="auto"/>
                <w:lang w:val="en-US"/>
              </w:rPr>
              <w:t>Our assessments (including wellbeing survey), observations and discussions with pupils and families have identified social and emotional issues for many pupils</w:t>
            </w:r>
            <w:r>
              <w:rPr>
                <w:rFonts w:cs="Arial"/>
                <w:iCs/>
                <w:color w:val="auto"/>
                <w:lang w:val="en-US"/>
              </w:rPr>
              <w:t>, around a</w:t>
            </w:r>
            <w:r w:rsidRPr="00E27862">
              <w:rPr>
                <w:rFonts w:cs="Arial"/>
                <w:iCs/>
                <w:color w:val="auto"/>
                <w:lang w:val="en-US"/>
              </w:rPr>
              <w:t xml:space="preserve"> lack of enrichment opportunities during school closure. These challenges particularly affect disadvantaged pupils, including their attainment.</w:t>
            </w:r>
          </w:p>
          <w:p w:rsidR="00C01E15" w:rsidP="00C01E15" w:rsidRDefault="00C01E15" w14:paraId="2A7D54FD" w14:textId="71781440">
            <w:pPr>
              <w:pStyle w:val="TableRowCentered"/>
              <w:jc w:val="left"/>
              <w:rPr>
                <w:iCs/>
                <w:sz w:val="22"/>
              </w:rPr>
            </w:pPr>
            <w:r w:rsidRPr="00E27862">
              <w:rPr>
                <w:rFonts w:cs="Arial"/>
                <w:color w:val="auto"/>
                <w:lang w:eastAsia="en-US"/>
              </w:rPr>
              <w:t xml:space="preserve">Teacher referrals for support have markedly increased during the pandemic. </w:t>
            </w:r>
            <w:r>
              <w:rPr>
                <w:rFonts w:cs="Arial"/>
                <w:color w:val="auto"/>
                <w:lang w:eastAsia="en-US"/>
              </w:rPr>
              <w:t>3</w:t>
            </w:r>
            <w:r w:rsidRPr="00E27862">
              <w:rPr>
                <w:rFonts w:cs="Arial"/>
                <w:color w:val="auto"/>
                <w:lang w:eastAsia="en-US"/>
              </w:rPr>
              <w:t xml:space="preserve"> pupils (</w:t>
            </w:r>
            <w:r>
              <w:rPr>
                <w:rFonts w:cs="Arial"/>
                <w:color w:val="auto"/>
                <w:lang w:eastAsia="en-US"/>
              </w:rPr>
              <w:t>2</w:t>
            </w:r>
            <w:r w:rsidRPr="00E27862">
              <w:rPr>
                <w:rFonts w:cs="Arial"/>
                <w:color w:val="auto"/>
                <w:lang w:eastAsia="en-US"/>
              </w:rPr>
              <w:t xml:space="preserve"> of whom are disadvantaged) currently require additional</w:t>
            </w:r>
            <w:r>
              <w:rPr>
                <w:rFonts w:cs="Arial"/>
                <w:color w:val="auto"/>
                <w:lang w:eastAsia="en-US"/>
              </w:rPr>
              <w:t>ly funded support due to</w:t>
            </w:r>
            <w:r w:rsidRPr="00E27862">
              <w:rPr>
                <w:rFonts w:cs="Arial"/>
                <w:color w:val="auto"/>
                <w:lang w:eastAsia="en-US"/>
              </w:rPr>
              <w:t xml:space="preserve"> social and emotional needs</w:t>
            </w:r>
            <w:r>
              <w:rPr>
                <w:rFonts w:cs="Arial"/>
                <w:color w:val="auto"/>
                <w:lang w:eastAsia="en-US"/>
              </w:rPr>
              <w:t>.</w:t>
            </w:r>
          </w:p>
        </w:tc>
      </w:tr>
    </w:tbl>
    <w:p w:rsidR="00EE7023" w:rsidRDefault="00EE7023" w14:paraId="72657129" w14:textId="77777777">
      <w:pPr>
        <w:pStyle w:val="Heading2"/>
        <w:spacing w:before="600"/>
      </w:pPr>
      <w:bookmarkStart w:name="_Toc443397160" w:id="16"/>
    </w:p>
    <w:p w:rsidR="00EE7023" w:rsidRDefault="00EE7023" w14:paraId="4C81C73E" w14:textId="77777777">
      <w:pPr>
        <w:suppressAutoHyphens w:val="0"/>
        <w:spacing w:after="0" w:line="240" w:lineRule="auto"/>
        <w:rPr>
          <w:b/>
          <w:color w:val="104F75"/>
          <w:sz w:val="32"/>
          <w:szCs w:val="32"/>
        </w:rPr>
      </w:pPr>
      <w:r>
        <w:br w:type="page"/>
      </w:r>
    </w:p>
    <w:p w:rsidR="00E66558" w:rsidRDefault="009D71E8" w14:paraId="2A7D54FF" w14:textId="38B32AE8">
      <w:pPr>
        <w:pStyle w:val="Heading2"/>
        <w:spacing w:before="600"/>
      </w:pPr>
      <w:r>
        <w:lastRenderedPageBreak/>
        <w:t xml:space="preserve">Intended outcomes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C01E15" w14:paraId="2A7D5506"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01E15" w:rsidP="00C01E15" w:rsidRDefault="00C01E15" w14:paraId="2A7D5504" w14:textId="37170A78">
            <w:pPr>
              <w:pStyle w:val="TableRow"/>
            </w:pPr>
            <w:r w:rsidRPr="00E27862">
              <w:rPr>
                <w:rFonts w:cs="Arial"/>
                <w:color w:val="auto"/>
              </w:rPr>
              <w:t>Improved oral language skills and vocabulary among disadvantaged pupils</w:t>
            </w:r>
            <w:r>
              <w:rPr>
                <w:rFonts w:cs="Arial"/>
                <w:color w:val="auto"/>
              </w:rPr>
              <w:t>.</w:t>
            </w:r>
            <w:r w:rsidRPr="00E27862">
              <w:rPr>
                <w:rFonts w:cs="Arial"/>
                <w:color w:val="auto"/>
              </w:rPr>
              <w:t xml:space="preserve">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01E15" w:rsidP="00C01E15" w:rsidRDefault="00C01E15" w14:paraId="2A7D5505" w14:textId="09F978EF">
            <w:pPr>
              <w:pStyle w:val="TableRowCentered"/>
              <w:jc w:val="left"/>
              <w:rPr>
                <w:sz w:val="22"/>
                <w:szCs w:val="22"/>
              </w:rPr>
            </w:pPr>
            <w:r w:rsidRPr="00E27862">
              <w:rPr>
                <w:rFonts w:cs="Arial"/>
                <w:color w:val="auto"/>
              </w:rPr>
              <w:t xml:space="preserve">Assessments and observations indicate significantly improved oral language among disadvantaged pupils. </w:t>
            </w:r>
            <w:r w:rsidRPr="00E27862">
              <w:rPr>
                <w:color w:val="auto"/>
              </w:rPr>
              <w:t>This is evident when triangulated with other sources of evidence, including engagement in lessons, book scrutiny and ongoing formative assessment.</w:t>
            </w:r>
          </w:p>
        </w:tc>
      </w:tr>
      <w:tr w:rsidR="00C01E15" w14:paraId="2A7D5509"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01E15" w:rsidP="00C01E15" w:rsidRDefault="00C01E15" w14:paraId="2A7D5507" w14:textId="42A12C69">
            <w:pPr>
              <w:pStyle w:val="TableRow"/>
              <w:rPr>
                <w:sz w:val="22"/>
                <w:szCs w:val="22"/>
              </w:rPr>
            </w:pPr>
            <w:r w:rsidRPr="00E27862">
              <w:rPr>
                <w:rFonts w:cs="Arial"/>
                <w:color w:val="auto"/>
              </w:rPr>
              <w:t xml:space="preserve">Improved reading attainment among disadvantaged pupils.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01E15" w:rsidP="00C01E15" w:rsidRDefault="00C01E15" w14:paraId="2A7D5508" w14:textId="4975D01F">
            <w:pPr>
              <w:pStyle w:val="TableRowCentered"/>
              <w:jc w:val="left"/>
              <w:rPr>
                <w:sz w:val="22"/>
                <w:szCs w:val="22"/>
              </w:rPr>
            </w:pPr>
            <w:r w:rsidRPr="00E27862">
              <w:rPr>
                <w:rFonts w:cs="Arial"/>
                <w:color w:val="auto"/>
              </w:rPr>
              <w:t>KS2</w:t>
            </w:r>
            <w:r w:rsidRPr="00E27862">
              <w:rPr>
                <w:rFonts w:cs="Arial"/>
                <w:color w:val="auto"/>
                <w:lang w:eastAsia="en-US"/>
              </w:rPr>
              <w:t xml:space="preserve"> reading outcomes in 2024/25 show that more than </w:t>
            </w:r>
            <w:r>
              <w:rPr>
                <w:rFonts w:cs="Arial"/>
                <w:color w:val="auto"/>
                <w:lang w:eastAsia="en-US"/>
              </w:rPr>
              <w:t>60</w:t>
            </w:r>
            <w:r w:rsidRPr="00E27862">
              <w:rPr>
                <w:rFonts w:cs="Arial"/>
                <w:color w:val="auto"/>
                <w:lang w:eastAsia="en-US"/>
              </w:rPr>
              <w:t>% of disadvantaged pupils met the expected standard.</w:t>
            </w:r>
          </w:p>
        </w:tc>
      </w:tr>
      <w:tr w:rsidR="00C01E15" w14:paraId="2A7D550C"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01E15" w:rsidP="00C01E15" w:rsidRDefault="00C01E15" w14:paraId="2A7D550A" w14:textId="53CE8CD3">
            <w:pPr>
              <w:pStyle w:val="TableRow"/>
              <w:rPr>
                <w:sz w:val="22"/>
                <w:szCs w:val="22"/>
              </w:rPr>
            </w:pPr>
            <w:r w:rsidRPr="00E27862">
              <w:rPr>
                <w:rFonts w:cs="Arial"/>
                <w:color w:val="auto"/>
              </w:rPr>
              <w:t xml:space="preserve">Improved maths attainment for disadvantaged pupils at the end of KS2.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C01E15" w:rsidP="00C01E15" w:rsidRDefault="00C01E15" w14:paraId="35FD4CB3" w14:textId="1D202110">
            <w:pPr>
              <w:pStyle w:val="TableRowCentered"/>
              <w:spacing w:after="120"/>
              <w:jc w:val="left"/>
              <w:rPr>
                <w:rFonts w:cs="Arial"/>
                <w:color w:val="auto"/>
                <w:szCs w:val="24"/>
                <w:lang w:eastAsia="en-US"/>
              </w:rPr>
            </w:pPr>
            <w:r w:rsidRPr="00E27862">
              <w:rPr>
                <w:rFonts w:cs="Arial"/>
                <w:color w:val="auto"/>
              </w:rPr>
              <w:t>KS2</w:t>
            </w:r>
            <w:r w:rsidRPr="00E27862">
              <w:rPr>
                <w:rFonts w:cs="Arial"/>
                <w:color w:val="auto"/>
                <w:szCs w:val="24"/>
                <w:lang w:eastAsia="en-US"/>
              </w:rPr>
              <w:t xml:space="preserve"> maths outcomes in 2024/25 show that </w:t>
            </w:r>
            <w:r w:rsidRPr="00E27862">
              <w:rPr>
                <w:rStyle w:val="CommentReference"/>
                <w:color w:val="auto"/>
              </w:rPr>
              <w:t xml:space="preserve">more than </w:t>
            </w:r>
            <w:r>
              <w:rPr>
                <w:rStyle w:val="CommentReference"/>
                <w:color w:val="auto"/>
              </w:rPr>
              <w:t>60</w:t>
            </w:r>
            <w:r w:rsidRPr="00E27862">
              <w:rPr>
                <w:rStyle w:val="CommentReference"/>
                <w:color w:val="auto"/>
              </w:rPr>
              <w:t>% of disadvantaged pupils met the expected standard.</w:t>
            </w:r>
          </w:p>
          <w:p w:rsidR="00C01E15" w:rsidP="00C01E15" w:rsidRDefault="00C01E15" w14:paraId="2A7D550B" w14:textId="77777777">
            <w:pPr>
              <w:pStyle w:val="TableRowCentered"/>
              <w:jc w:val="left"/>
              <w:rPr>
                <w:sz w:val="22"/>
                <w:szCs w:val="22"/>
              </w:rPr>
            </w:pPr>
          </w:p>
        </w:tc>
      </w:tr>
      <w:tr w:rsidR="00EA41EE" w14:paraId="2A7D550F"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A41EE" w:rsidP="00EA41EE" w:rsidRDefault="00EA41EE" w14:paraId="2A7D550D" w14:textId="7E380B85">
            <w:pPr>
              <w:pStyle w:val="TableRow"/>
              <w:rPr>
                <w:sz w:val="22"/>
                <w:szCs w:val="22"/>
              </w:rPr>
            </w:pPr>
            <w:r>
              <w:rPr>
                <w:rFonts w:cs="Arial"/>
                <w:color w:val="auto"/>
              </w:rPr>
              <w:t>Improved writing</w:t>
            </w:r>
            <w:r w:rsidRPr="00E27862">
              <w:rPr>
                <w:rFonts w:cs="Arial"/>
                <w:color w:val="auto"/>
              </w:rPr>
              <w:t xml:space="preserve"> attainment for disadvantaged pupils at the end of KS2. </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EA41EE" w:rsidP="00EA41EE" w:rsidRDefault="00EA41EE" w14:paraId="312261DE" w14:textId="0F425D8C">
            <w:pPr>
              <w:pStyle w:val="TableRowCentered"/>
              <w:spacing w:after="120"/>
              <w:jc w:val="left"/>
              <w:rPr>
                <w:rFonts w:cs="Arial"/>
                <w:color w:val="auto"/>
                <w:szCs w:val="24"/>
                <w:lang w:eastAsia="en-US"/>
              </w:rPr>
            </w:pPr>
            <w:r w:rsidRPr="00E27862">
              <w:rPr>
                <w:rFonts w:cs="Arial"/>
                <w:color w:val="auto"/>
              </w:rPr>
              <w:t>KS2</w:t>
            </w:r>
            <w:r>
              <w:rPr>
                <w:rFonts w:cs="Arial"/>
                <w:color w:val="auto"/>
                <w:szCs w:val="24"/>
                <w:lang w:eastAsia="en-US"/>
              </w:rPr>
              <w:t xml:space="preserve"> writing</w:t>
            </w:r>
            <w:r w:rsidRPr="00E27862">
              <w:rPr>
                <w:rFonts w:cs="Arial"/>
                <w:color w:val="auto"/>
                <w:szCs w:val="24"/>
                <w:lang w:eastAsia="en-US"/>
              </w:rPr>
              <w:t xml:space="preserve"> outcomes in 2024/25 show that </w:t>
            </w:r>
            <w:r w:rsidRPr="00E27862">
              <w:rPr>
                <w:rStyle w:val="CommentReference"/>
                <w:color w:val="auto"/>
              </w:rPr>
              <w:t xml:space="preserve">more than </w:t>
            </w:r>
            <w:r>
              <w:rPr>
                <w:rStyle w:val="CommentReference"/>
                <w:color w:val="auto"/>
              </w:rPr>
              <w:t>60</w:t>
            </w:r>
            <w:r w:rsidRPr="00E27862">
              <w:rPr>
                <w:rStyle w:val="CommentReference"/>
                <w:color w:val="auto"/>
              </w:rPr>
              <w:t>% of disadvantaged pupils met the expected standard.</w:t>
            </w:r>
          </w:p>
          <w:p w:rsidR="00EA41EE" w:rsidP="00EA41EE" w:rsidRDefault="00EA41EE" w14:paraId="2A7D550E" w14:textId="2349ED43">
            <w:pPr>
              <w:pStyle w:val="TableRowCentered"/>
              <w:jc w:val="left"/>
              <w:rPr>
                <w:sz w:val="22"/>
                <w:szCs w:val="22"/>
              </w:rPr>
            </w:pPr>
          </w:p>
        </w:tc>
      </w:tr>
      <w:tr w:rsidR="00EA41EE" w14:paraId="3B94AA29"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EA41EE" w:rsidP="00EA41EE" w:rsidRDefault="00EA41EE" w14:paraId="1C28D921" w14:textId="64943405">
            <w:pPr>
              <w:pStyle w:val="TableRow"/>
              <w:rPr>
                <w:rFonts w:cs="Arial"/>
                <w:color w:val="auto"/>
              </w:rPr>
            </w:pPr>
            <w:r w:rsidRPr="00E27862">
              <w:rPr>
                <w:rFonts w:cs="Arial"/>
                <w:color w:val="auto"/>
              </w:rPr>
              <w:t>To achieve and sustain improved wellbeing for all pupils in our school, particularly our disadvantaged pupils.</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EA41EE" w:rsidP="00EA41EE" w:rsidRDefault="00EA41EE" w14:paraId="249C8B25" w14:textId="77777777">
            <w:pPr>
              <w:suppressAutoHyphens w:val="0"/>
              <w:autoSpaceDN/>
              <w:spacing w:before="60" w:after="60" w:line="240" w:lineRule="auto"/>
              <w:ind w:left="34" w:right="57"/>
              <w:rPr>
                <w:rFonts w:cs="Arial"/>
                <w:color w:val="auto"/>
              </w:rPr>
            </w:pPr>
            <w:r w:rsidRPr="00E27862">
              <w:rPr>
                <w:rFonts w:cs="Arial"/>
                <w:color w:val="auto"/>
              </w:rPr>
              <w:t>Sustained high levels of wellbeing from 2024/25 demonstrated by:</w:t>
            </w:r>
          </w:p>
          <w:p w:rsidRPr="00E27862" w:rsidR="00EA41EE" w:rsidP="00EA41EE" w:rsidRDefault="00EA41EE" w14:paraId="2492D06D" w14:textId="77777777">
            <w:pPr>
              <w:pStyle w:val="ListParagraph"/>
              <w:numPr>
                <w:ilvl w:val="0"/>
                <w:numId w:val="15"/>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p>
          <w:p w:rsidRPr="00E27862" w:rsidR="00EA41EE" w:rsidP="00EA41EE" w:rsidRDefault="00EA41EE" w14:paraId="2F52B21A" w14:textId="77777777">
            <w:pPr>
              <w:pStyle w:val="ListParagraph"/>
              <w:numPr>
                <w:ilvl w:val="0"/>
                <w:numId w:val="15"/>
              </w:numPr>
              <w:suppressAutoHyphens w:val="0"/>
              <w:autoSpaceDN/>
              <w:spacing w:before="60" w:after="120" w:line="240" w:lineRule="auto"/>
              <w:ind w:right="57" w:hanging="357"/>
              <w:contextualSpacing w:val="0"/>
              <w:rPr>
                <w:rFonts w:cs="Arial"/>
                <w:color w:val="auto"/>
              </w:rPr>
            </w:pPr>
            <w:r>
              <w:rPr>
                <w:rFonts w:cs="Arial"/>
                <w:color w:val="auto"/>
              </w:rPr>
              <w:t>a significant increase in school attendance</w:t>
            </w:r>
          </w:p>
          <w:p w:rsidRPr="00E27862" w:rsidR="00EA41EE" w:rsidP="00EA41EE" w:rsidRDefault="00EA41EE" w14:paraId="661E8301" w14:textId="12875462">
            <w:pPr>
              <w:suppressAutoHyphens w:val="0"/>
              <w:autoSpaceDN/>
              <w:spacing w:before="60" w:after="60" w:line="240" w:lineRule="auto"/>
              <w:ind w:left="34" w:right="57"/>
              <w:rPr>
                <w:rFonts w:cs="Arial"/>
                <w:color w:val="auto"/>
              </w:rPr>
            </w:pPr>
            <w:r w:rsidRPr="00E27862">
              <w:rPr>
                <w:rFonts w:cs="Arial"/>
                <w:color w:val="auto"/>
              </w:rPr>
              <w:t xml:space="preserve">a significant increase in participation in enrichment activities, particularly among disadvantaged pupils    </w:t>
            </w:r>
          </w:p>
        </w:tc>
      </w:tr>
    </w:tbl>
    <w:p w:rsidR="00EE7023" w:rsidRDefault="00EE7023" w14:paraId="53762EF4" w14:textId="77777777">
      <w:pPr>
        <w:pStyle w:val="Heading2"/>
      </w:pPr>
    </w:p>
    <w:p w:rsidR="00EE7023" w:rsidRDefault="00EE7023" w14:paraId="6DB107C8" w14:textId="77777777">
      <w:pPr>
        <w:suppressAutoHyphens w:val="0"/>
        <w:spacing w:after="0" w:line="240" w:lineRule="auto"/>
        <w:rPr>
          <w:b/>
          <w:color w:val="104F75"/>
          <w:sz w:val="32"/>
          <w:szCs w:val="32"/>
        </w:rPr>
      </w:pPr>
      <w:r>
        <w:br w:type="page"/>
      </w:r>
    </w:p>
    <w:p w:rsidR="00E66558" w:rsidRDefault="009D71E8" w14:paraId="2A7D5512" w14:textId="77F42EB7">
      <w:pPr>
        <w:pStyle w:val="Heading2"/>
      </w:pPr>
      <w:r>
        <w:lastRenderedPageBreak/>
        <w:t>Activity in this academic year</w:t>
      </w:r>
    </w:p>
    <w:p w:rsidR="00E66558" w:rsidRDefault="009D71E8" w14:paraId="2A7D5513" w14:textId="77777777">
      <w:pPr>
        <w:spacing w:after="480"/>
      </w:pPr>
      <w:r>
        <w:t xml:space="preserve">This details how we intend to spend our pupil premium (and recovery premium funding)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RDefault="00183722" w14:paraId="2A7D5515" w14:textId="118AF38B">
      <w:r>
        <w:t xml:space="preserve">Budgeted cost: </w:t>
      </w:r>
      <w:r w:rsidR="00E656FE">
        <w:t>£</w:t>
      </w:r>
      <w:r w:rsidR="00B006B5">
        <w:t>80000</w:t>
      </w:r>
    </w:p>
    <w:tbl>
      <w:tblPr>
        <w:tblW w:w="5301" w:type="pct"/>
        <w:tblInd w:w="-572" w:type="dxa"/>
        <w:tblLayout w:type="fixed"/>
        <w:tblCellMar>
          <w:left w:w="10" w:type="dxa"/>
          <w:right w:w="10" w:type="dxa"/>
        </w:tblCellMar>
        <w:tblLook w:val="04A0" w:firstRow="1" w:lastRow="0" w:firstColumn="1" w:lastColumn="0" w:noHBand="0" w:noVBand="1"/>
      </w:tblPr>
      <w:tblGrid>
        <w:gridCol w:w="3260"/>
        <w:gridCol w:w="5245"/>
        <w:gridCol w:w="1552"/>
      </w:tblGrid>
      <w:tr w:rsidR="00E66558" w:rsidTr="00EE7023" w14:paraId="2A7D5519" w14:textId="77777777">
        <w:tc>
          <w:tcPr>
            <w:tcW w:w="3260"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16" w14:textId="77777777">
            <w:pPr>
              <w:pStyle w:val="TableHeader"/>
              <w:jc w:val="left"/>
            </w:pPr>
            <w:r>
              <w:t>Activity</w:t>
            </w:r>
          </w:p>
        </w:tc>
        <w:tc>
          <w:tcPr>
            <w:tcW w:w="524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1552"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8F70F0" w:rsidTr="00EE7023" w14:paraId="45364FA1" w14:textId="77777777">
        <w:tc>
          <w:tcPr>
            <w:tcW w:w="326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8F70F0" w:rsidR="0025089E" w:rsidP="005618EA" w:rsidRDefault="00183722" w14:paraId="4DFBF74B" w14:textId="1D7F2F2F">
            <w:pPr>
              <w:pStyle w:val="TableHeader"/>
              <w:ind w:left="0"/>
              <w:jc w:val="left"/>
              <w:rPr>
                <w:b w:val="0"/>
              </w:rPr>
            </w:pPr>
            <w:r>
              <w:rPr>
                <w:b w:val="0"/>
              </w:rPr>
              <w:t>Employing additional TA</w:t>
            </w:r>
            <w:r w:rsidR="005618EA">
              <w:rPr>
                <w:b w:val="0"/>
              </w:rPr>
              <w:t>s within year 1, 2, 3 and 6</w:t>
            </w:r>
            <w:r w:rsidR="00324822">
              <w:rPr>
                <w:b w:val="0"/>
              </w:rPr>
              <w:t xml:space="preserve"> to ensure that </w:t>
            </w:r>
            <w:r w:rsidR="005618EA">
              <w:rPr>
                <w:b w:val="0"/>
              </w:rPr>
              <w:t>all classes with high level of PP children have</w:t>
            </w:r>
            <w:r w:rsidRPr="008F70F0" w:rsidR="008F70F0">
              <w:rPr>
                <w:b w:val="0"/>
              </w:rPr>
              <w:t xml:space="preserve"> targeted teaching to ensure catch up</w:t>
            </w:r>
            <w:r w:rsidR="0025089E">
              <w:rPr>
                <w:b w:val="0"/>
              </w:rPr>
              <w:t>.</w:t>
            </w:r>
          </w:p>
        </w:tc>
        <w:tc>
          <w:tcPr>
            <w:tcW w:w="524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8F70F0" w:rsidR="008F70F0" w:rsidP="008F70F0" w:rsidRDefault="008F70F0" w14:paraId="00BAE62D" w14:textId="26D907F3">
            <w:pPr>
              <w:pStyle w:val="TableHeader"/>
              <w:jc w:val="left"/>
              <w:rPr>
                <w:b w:val="0"/>
              </w:rPr>
            </w:pPr>
            <w:r w:rsidRPr="008F70F0">
              <w:rPr>
                <w:b w:val="0"/>
              </w:rPr>
              <w:t>Small group tuiti</w:t>
            </w:r>
            <w:r w:rsidR="0025089E">
              <w:rPr>
                <w:b w:val="0"/>
              </w:rPr>
              <w:t>on and feedback from the teaching staff</w:t>
            </w:r>
            <w:r w:rsidRPr="008F70F0">
              <w:rPr>
                <w:b w:val="0"/>
              </w:rPr>
              <w:t xml:space="preserve"> can ensure that areas of development and misconceptions are identified early within the lesson.</w:t>
            </w:r>
          </w:p>
          <w:p w:rsidRPr="008F70F0" w:rsidR="008F70F0" w:rsidP="008F70F0" w:rsidRDefault="008F70F0" w14:paraId="3BF7031C" w14:textId="77777777">
            <w:pPr>
              <w:pStyle w:val="TableHeader"/>
              <w:jc w:val="left"/>
              <w:rPr>
                <w:b w:val="0"/>
              </w:rPr>
            </w:pPr>
          </w:p>
          <w:p w:rsidRPr="008F70F0" w:rsidR="008F70F0" w:rsidP="008F70F0" w:rsidRDefault="008F70F0" w14:paraId="523E6413" w14:textId="6ABBA6B3">
            <w:pPr>
              <w:pStyle w:val="TableHeader"/>
              <w:jc w:val="left"/>
              <w:rPr>
                <w:b w:val="0"/>
              </w:rPr>
            </w:pPr>
            <w:r w:rsidRPr="008F70F0">
              <w:rPr>
                <w:b w:val="0"/>
              </w:rPr>
              <w:fldChar w:fldCharType="begin"/>
            </w:r>
            <w:r w:rsidRPr="008F70F0">
              <w:rPr>
                <w:b w:val="0"/>
              </w:rPr>
              <w:instrText xml:space="preserve"> HYPERLINK "https://educationendowmentfoundation.org.uk </w:instrText>
            </w:r>
          </w:p>
          <w:p w:rsidRPr="008F70F0" w:rsidR="008F70F0" w:rsidP="008F70F0" w:rsidRDefault="008F70F0" w14:paraId="3E921F51" w14:textId="77777777">
            <w:pPr>
              <w:pStyle w:val="TableHeader"/>
              <w:jc w:val="left"/>
              <w:rPr>
                <w:b w:val="0"/>
              </w:rPr>
            </w:pPr>
            <w:r w:rsidRPr="008F70F0">
              <w:rPr>
                <w:b w:val="0"/>
              </w:rPr>
              <w:instrText xml:space="preserve">/education-evidence/teaching-learning-toolk </w:instrText>
            </w:r>
          </w:p>
          <w:p w:rsidRPr="008F70F0" w:rsidR="008F70F0" w:rsidP="008F70F0" w:rsidRDefault="008F70F0" w14:paraId="06C84E48" w14:textId="77777777">
            <w:pPr>
              <w:pStyle w:val="TableHeader"/>
              <w:jc w:val="left"/>
              <w:rPr>
                <w:rStyle w:val="Hyperlink"/>
                <w:b w:val="0"/>
              </w:rPr>
            </w:pPr>
            <w:r w:rsidRPr="008F70F0">
              <w:rPr>
                <w:b w:val="0"/>
              </w:rPr>
              <w:instrText xml:space="preserve">it/small-grouptuition#:~:text=Evidence%20shows %20that%20small%20group,learners'%20needs %20explains%20this%20impact" </w:instrText>
            </w:r>
            <w:r w:rsidRPr="008F70F0">
              <w:rPr>
                <w:b w:val="0"/>
              </w:rPr>
              <w:fldChar w:fldCharType="separate"/>
            </w:r>
            <w:r w:rsidRPr="008F70F0">
              <w:rPr>
                <w:rStyle w:val="Hyperlink"/>
                <w:b w:val="0"/>
              </w:rPr>
              <w:t xml:space="preserve">https://educationendowmentfoundation.org.uk </w:t>
            </w:r>
          </w:p>
          <w:p w:rsidRPr="008F70F0" w:rsidR="008F70F0" w:rsidP="008F70F0" w:rsidRDefault="008F70F0" w14:paraId="4D6FCA31" w14:textId="77777777">
            <w:pPr>
              <w:pStyle w:val="TableHeader"/>
              <w:jc w:val="left"/>
              <w:rPr>
                <w:rStyle w:val="Hyperlink"/>
                <w:b w:val="0"/>
              </w:rPr>
            </w:pPr>
            <w:r w:rsidRPr="008F70F0">
              <w:rPr>
                <w:rStyle w:val="Hyperlink"/>
                <w:b w:val="0"/>
              </w:rPr>
              <w:t xml:space="preserve">/education-evidence/teaching-learning-toolk </w:t>
            </w:r>
          </w:p>
          <w:p w:rsidRPr="008F70F0" w:rsidR="008F70F0" w:rsidP="008F70F0" w:rsidRDefault="008F70F0" w14:paraId="564ACA37" w14:textId="54AC8FD1">
            <w:pPr>
              <w:pStyle w:val="TableHeader"/>
              <w:jc w:val="left"/>
              <w:rPr>
                <w:b w:val="0"/>
              </w:rPr>
            </w:pPr>
            <w:r w:rsidRPr="008F70F0">
              <w:rPr>
                <w:rStyle w:val="Hyperlink"/>
                <w:b w:val="0"/>
              </w:rPr>
              <w:t>it/small-grouptuition#:~:text=Evidence%20shows %20that%20small%20group,learners'%20needs %20explains%20this%20impact</w:t>
            </w:r>
            <w:r w:rsidRPr="008F70F0">
              <w:rPr>
                <w:b w:val="0"/>
              </w:rPr>
              <w:fldChar w:fldCharType="end"/>
            </w: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8F70F0" w:rsidRDefault="008F70F0" w14:paraId="0E3C953F" w14:textId="44344723">
            <w:pPr>
              <w:pStyle w:val="TableHeader"/>
              <w:jc w:val="left"/>
            </w:pPr>
            <w:r>
              <w:t>1, 2, 3 and 4</w:t>
            </w:r>
          </w:p>
        </w:tc>
      </w:tr>
      <w:tr w:rsidR="00EA41EE" w:rsidTr="00EE7023" w14:paraId="357EC5E8" w14:textId="77777777">
        <w:tc>
          <w:tcPr>
            <w:tcW w:w="326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A41EE" w:rsidP="00EA41EE" w:rsidRDefault="0025089E" w14:paraId="02AC1D64" w14:textId="1176CBB8">
            <w:pPr>
              <w:suppressAutoHyphens w:val="0"/>
              <w:autoSpaceDN/>
              <w:spacing w:before="60" w:line="240" w:lineRule="auto"/>
              <w:ind w:left="29" w:right="57"/>
              <w:rPr>
                <w:rFonts w:cs="Arial"/>
                <w:iCs/>
                <w:color w:val="auto"/>
              </w:rPr>
            </w:pPr>
            <w:r>
              <w:rPr>
                <w:rFonts w:cs="Arial"/>
                <w:iCs/>
                <w:color w:val="auto"/>
              </w:rPr>
              <w:t>Embed the use of the</w:t>
            </w:r>
            <w:r w:rsidRPr="00E27862" w:rsidR="00EA41EE">
              <w:rPr>
                <w:rFonts w:cs="Arial"/>
                <w:iCs/>
                <w:color w:val="auto"/>
              </w:rPr>
              <w:t xml:space="preserve"> </w:t>
            </w:r>
            <w:hyperlink w:history="1" r:id="rId11">
              <w:r w:rsidRPr="00D01A6D" w:rsidR="00EA41EE">
                <w:rPr>
                  <w:rStyle w:val="Hyperlink"/>
                  <w:rFonts w:cs="Arial"/>
                  <w:iCs/>
                  <w:color w:val="0070C0"/>
                </w:rPr>
                <w:t>D</w:t>
              </w:r>
              <w:r w:rsidRPr="00D01A6D" w:rsidR="00EA41EE">
                <w:rPr>
                  <w:rStyle w:val="Hyperlink"/>
                  <w:color w:val="0070C0"/>
                </w:rPr>
                <w:t xml:space="preserve">fE </w:t>
              </w:r>
              <w:r w:rsidRPr="00D01A6D" w:rsidR="00EA41EE">
                <w:rPr>
                  <w:rStyle w:val="Hyperlink"/>
                  <w:rFonts w:cs="Arial"/>
                  <w:iCs/>
                  <w:color w:val="0070C0"/>
                </w:rPr>
                <w:t>validated Systematic Synthetic Phonics programme</w:t>
              </w:r>
            </w:hyperlink>
            <w:r w:rsidRPr="00E27862" w:rsidR="00EA41EE">
              <w:rPr>
                <w:rFonts w:cs="Arial"/>
                <w:iCs/>
                <w:color w:val="auto"/>
              </w:rPr>
              <w:t xml:space="preserve"> to secure stronger phonics teaching for all pupils.</w:t>
            </w:r>
          </w:p>
          <w:p w:rsidR="005618EA" w:rsidP="005618EA" w:rsidRDefault="005618EA" w14:paraId="15EDBAB4" w14:textId="77777777">
            <w:pPr>
              <w:pStyle w:val="TableRow"/>
              <w:rPr>
                <w:i/>
                <w:sz w:val="22"/>
              </w:rPr>
            </w:pPr>
            <w:r>
              <w:rPr>
                <w:i/>
                <w:sz w:val="22"/>
              </w:rPr>
              <w:t>Develop early reading through implementation of Read, Write Inc phonics programme throughout KS1 and EYFS and catch up provision for KS2.</w:t>
            </w:r>
          </w:p>
          <w:p w:rsidR="005618EA" w:rsidP="005618EA" w:rsidRDefault="005618EA" w14:paraId="5C204037" w14:textId="77777777">
            <w:pPr>
              <w:pStyle w:val="TableRow"/>
              <w:rPr>
                <w:i/>
                <w:sz w:val="22"/>
              </w:rPr>
            </w:pPr>
          </w:p>
          <w:p w:rsidR="005618EA" w:rsidP="005618EA" w:rsidRDefault="005618EA" w14:paraId="5C4C59FE" w14:textId="77777777">
            <w:pPr>
              <w:pStyle w:val="TableRow"/>
              <w:rPr>
                <w:i/>
                <w:sz w:val="22"/>
              </w:rPr>
            </w:pPr>
            <w:r>
              <w:rPr>
                <w:i/>
                <w:sz w:val="22"/>
              </w:rPr>
              <w:t>Release time for training and additional TA funding to run the programme.</w:t>
            </w:r>
          </w:p>
          <w:p w:rsidR="00EA41EE" w:rsidP="00EA41EE" w:rsidRDefault="00EA41EE" w14:paraId="2561E47C" w14:textId="77777777">
            <w:pPr>
              <w:suppressAutoHyphens w:val="0"/>
              <w:autoSpaceDN/>
              <w:spacing w:before="60" w:line="240" w:lineRule="auto"/>
              <w:ind w:left="29" w:right="57"/>
              <w:rPr>
                <w:rFonts w:cs="Arial"/>
                <w:iCs/>
                <w:color w:val="auto"/>
              </w:rPr>
            </w:pPr>
          </w:p>
          <w:p w:rsidRPr="00E27862" w:rsidR="00EA41EE" w:rsidP="00EA41EE" w:rsidRDefault="0025089E" w14:paraId="74DC4475" w14:textId="75FC132D">
            <w:pPr>
              <w:suppressAutoHyphens w:val="0"/>
              <w:autoSpaceDN/>
              <w:spacing w:before="60" w:line="240" w:lineRule="auto"/>
              <w:ind w:left="29" w:right="57"/>
              <w:rPr>
                <w:iCs/>
                <w:color w:val="auto"/>
                <w:lang w:val="en-US"/>
              </w:rPr>
            </w:pPr>
            <w:r>
              <w:rPr>
                <w:rFonts w:cs="Arial"/>
                <w:iCs/>
                <w:color w:val="auto"/>
              </w:rPr>
              <w:t>CPD for new to year group</w:t>
            </w:r>
            <w:r w:rsidR="00FB79E9">
              <w:rPr>
                <w:rFonts w:cs="Arial"/>
                <w:iCs/>
                <w:color w:val="auto"/>
              </w:rPr>
              <w:t xml:space="preserve"> staff </w:t>
            </w:r>
          </w:p>
        </w:tc>
        <w:tc>
          <w:tcPr>
            <w:tcW w:w="524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EA41EE" w:rsidP="00EA41EE" w:rsidRDefault="00EA41EE" w14:paraId="20E53D43" w14:textId="77777777">
            <w:pPr>
              <w:pStyle w:val="TableRowCentered"/>
              <w:jc w:val="left"/>
              <w:rPr>
                <w:rFonts w:cs="Arial"/>
                <w:color w:val="auto"/>
                <w:szCs w:val="24"/>
              </w:rPr>
            </w:pPr>
            <w:r w:rsidRPr="00E27862">
              <w:rPr>
                <w:rFonts w:cs="Arial"/>
                <w:color w:val="auto"/>
                <w:szCs w:val="24"/>
              </w:rPr>
              <w:t xml:space="preserve">Phonics approaches have a strong evidence base that indicates a positive impact on the accuracy of word reading (though not necessarily comprehension), particularly for disadvantaged pupils: </w:t>
            </w:r>
          </w:p>
          <w:p w:rsidRPr="00E27862" w:rsidR="00EA41EE" w:rsidP="00EA41EE" w:rsidRDefault="005C58FA" w14:paraId="413B22A2" w14:textId="156BF880">
            <w:pPr>
              <w:suppressAutoHyphens w:val="0"/>
              <w:autoSpaceDN/>
              <w:spacing w:before="60" w:after="60" w:line="240" w:lineRule="auto"/>
              <w:ind w:left="57" w:right="57"/>
              <w:rPr>
                <w:rFonts w:cs="Arial"/>
                <w:color w:val="auto"/>
              </w:rPr>
            </w:pPr>
            <w:hyperlink w:history="1" r:id="rId12">
              <w:r w:rsidRPr="00D01A6D" w:rsidR="00EA41EE">
                <w:rPr>
                  <w:color w:val="0070C0"/>
                  <w:u w:val="single"/>
                </w:rPr>
                <w:t>Phonics | Toolkit Strand | Education Endowment Foundation | EEF</w:t>
              </w:r>
            </w:hyperlink>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EA41EE" w:rsidP="00EA41EE" w:rsidRDefault="00EA41EE" w14:paraId="14AC6A82" w14:textId="51451430">
            <w:pPr>
              <w:pStyle w:val="TableRowCentered"/>
              <w:jc w:val="left"/>
              <w:rPr>
                <w:color w:val="auto"/>
                <w:sz w:val="22"/>
                <w:szCs w:val="22"/>
              </w:rPr>
            </w:pPr>
            <w:r w:rsidRPr="00E27862">
              <w:rPr>
                <w:color w:val="auto"/>
                <w:szCs w:val="24"/>
              </w:rPr>
              <w:t>2</w:t>
            </w:r>
            <w:r w:rsidR="00D8726E">
              <w:rPr>
                <w:color w:val="auto"/>
                <w:szCs w:val="24"/>
              </w:rPr>
              <w:t xml:space="preserve"> and 4</w:t>
            </w:r>
          </w:p>
        </w:tc>
      </w:tr>
      <w:tr w:rsidR="00EA41EE" w:rsidTr="00EE7023" w14:paraId="5180F1EF" w14:textId="77777777">
        <w:tc>
          <w:tcPr>
            <w:tcW w:w="326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EA41EE" w:rsidP="00EA41EE" w:rsidRDefault="00EA41EE" w14:paraId="5ACE4167" w14:textId="77777777">
            <w:pPr>
              <w:spacing w:before="60" w:after="120" w:line="240" w:lineRule="auto"/>
              <w:ind w:left="28" w:right="57"/>
              <w:rPr>
                <w:rFonts w:cs="Arial"/>
                <w:color w:val="auto"/>
              </w:rPr>
            </w:pPr>
            <w:r w:rsidRPr="00E27862">
              <w:rPr>
                <w:color w:val="auto"/>
              </w:rPr>
              <w:t>Enhancement of our maths teaching and curriculum planning in line with DfE and EEF guidance.</w:t>
            </w:r>
          </w:p>
          <w:p w:rsidRPr="00E27862" w:rsidR="00EA41EE" w:rsidP="00B006B5" w:rsidRDefault="00EA41EE" w14:paraId="2115CE6A" w14:textId="60DC2C58">
            <w:pPr>
              <w:suppressAutoHyphens w:val="0"/>
              <w:autoSpaceDN/>
              <w:spacing w:before="60" w:line="240" w:lineRule="auto"/>
              <w:ind w:left="29" w:right="57"/>
              <w:rPr>
                <w:rFonts w:cs="Arial"/>
                <w:iCs/>
                <w:color w:val="auto"/>
              </w:rPr>
            </w:pPr>
            <w:r w:rsidRPr="00E27862">
              <w:rPr>
                <w:color w:val="auto"/>
              </w:rPr>
              <w:lastRenderedPageBreak/>
              <w:t xml:space="preserve">We will fund teacher release time </w:t>
            </w:r>
            <w:r w:rsidR="00B006B5">
              <w:rPr>
                <w:color w:val="auto"/>
              </w:rPr>
              <w:t xml:space="preserve">attend Boolean Hub training and ensure they provide CPD </w:t>
            </w:r>
            <w:r w:rsidRPr="00E27862">
              <w:rPr>
                <w:color w:val="auto"/>
              </w:rPr>
              <w:t>(including</w:t>
            </w:r>
            <w:r w:rsidR="00B006B5">
              <w:rPr>
                <w:color w:val="auto"/>
              </w:rPr>
              <w:t xml:space="preserve"> Teaching for Mastery training) for all staff.</w:t>
            </w:r>
          </w:p>
        </w:tc>
        <w:tc>
          <w:tcPr>
            <w:tcW w:w="524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A41EE" w:rsidP="00EA41EE" w:rsidRDefault="00EA41EE" w14:paraId="3A6E8923" w14:textId="4FCDE8A6">
            <w:pPr>
              <w:suppressAutoHyphens w:val="0"/>
              <w:autoSpaceDN/>
              <w:spacing w:before="60" w:after="60" w:line="240" w:lineRule="auto"/>
              <w:ind w:left="57" w:right="57"/>
              <w:rPr>
                <w:rFonts w:cs="Arial"/>
                <w:iCs/>
                <w:color w:val="auto"/>
              </w:rPr>
            </w:pPr>
            <w:r w:rsidRPr="00E27862">
              <w:rPr>
                <w:rFonts w:cs="Arial"/>
                <w:iCs/>
                <w:color w:val="auto"/>
              </w:rPr>
              <w:lastRenderedPageBreak/>
              <w:t xml:space="preserve">The DfE non-statutory guidance has been produced in conjunction with the National Centre for Excellence in the Teaching of Mathematics, drawing on evidence-based approaches: </w:t>
            </w:r>
          </w:p>
          <w:p w:rsidR="00B006B5" w:rsidP="00EA41EE" w:rsidRDefault="00B006B5" w14:paraId="2962FD33" w14:textId="1AC53301">
            <w:pPr>
              <w:suppressAutoHyphens w:val="0"/>
              <w:autoSpaceDN/>
              <w:spacing w:before="60" w:after="60" w:line="240" w:lineRule="auto"/>
              <w:ind w:left="57" w:right="57"/>
              <w:rPr>
                <w:rFonts w:cs="Arial"/>
                <w:iCs/>
                <w:color w:val="auto"/>
              </w:rPr>
            </w:pPr>
            <w:hyperlink w:history="1" r:id="rId13">
              <w:r w:rsidRPr="00CC7EB6">
                <w:rPr>
                  <w:rStyle w:val="Hyperlink"/>
                  <w:rFonts w:cs="Arial"/>
                  <w:iCs/>
                </w:rPr>
                <w:t>https://educationendowmentfoundation.org.uk/education-evidence/teaching-learning-toolkit/mastery-learning</w:t>
              </w:r>
            </w:hyperlink>
          </w:p>
          <w:p w:rsidRPr="00E27862" w:rsidR="00B006B5" w:rsidP="00EA41EE" w:rsidRDefault="00B006B5" w14:paraId="6096A385" w14:textId="77777777">
            <w:pPr>
              <w:suppressAutoHyphens w:val="0"/>
              <w:autoSpaceDN/>
              <w:spacing w:before="60" w:after="60" w:line="240" w:lineRule="auto"/>
              <w:ind w:left="57" w:right="57"/>
              <w:rPr>
                <w:rFonts w:cs="Arial"/>
                <w:iCs/>
                <w:color w:val="auto"/>
              </w:rPr>
            </w:pPr>
          </w:p>
          <w:p w:rsidRPr="00D01A6D" w:rsidR="00EA41EE" w:rsidP="00EA41EE" w:rsidRDefault="005C58FA" w14:paraId="3D8FDC48" w14:textId="77777777">
            <w:pPr>
              <w:suppressAutoHyphens w:val="0"/>
              <w:autoSpaceDN/>
              <w:spacing w:before="60" w:after="120" w:line="240" w:lineRule="auto"/>
              <w:ind w:left="57" w:right="57"/>
              <w:rPr>
                <w:rFonts w:cs="Arial"/>
                <w:iCs/>
                <w:color w:val="0070C0"/>
              </w:rPr>
            </w:pPr>
            <w:hyperlink w:history="1" r:id="rId14">
              <w:r w:rsidRPr="00D01A6D" w:rsidR="00EA41EE">
                <w:rPr>
                  <w:color w:val="0070C0"/>
                  <w:u w:val="single"/>
                </w:rPr>
                <w:t>Maths_guidance_KS_1_and_2.pdf (publishing.service.gov.uk)</w:t>
              </w:r>
            </w:hyperlink>
          </w:p>
          <w:p w:rsidRPr="00E27862" w:rsidR="00EA41EE" w:rsidP="00EA41EE" w:rsidRDefault="00EA41EE" w14:paraId="53028475" w14:textId="77777777">
            <w:pPr>
              <w:suppressAutoHyphens w:val="0"/>
              <w:autoSpaceDN/>
              <w:spacing w:before="120" w:after="60" w:line="240" w:lineRule="auto"/>
              <w:ind w:left="57" w:right="57"/>
              <w:rPr>
                <w:rFonts w:cs="Arial"/>
                <w:color w:val="auto"/>
              </w:rPr>
            </w:pPr>
            <w:r w:rsidRPr="00E27862">
              <w:rPr>
                <w:rFonts w:cs="Arial"/>
                <w:color w:val="auto"/>
              </w:rPr>
              <w:t xml:space="preserve">The EEF guidance is based on a range of the best available evidence: </w:t>
            </w:r>
          </w:p>
          <w:p w:rsidRPr="00E27862" w:rsidR="00EA41EE" w:rsidP="00EA41EE" w:rsidRDefault="005C58FA" w14:paraId="5C9C8742" w14:textId="22A04F3A">
            <w:pPr>
              <w:pStyle w:val="TableRowCentered"/>
              <w:jc w:val="left"/>
              <w:rPr>
                <w:rFonts w:cs="Arial"/>
                <w:color w:val="auto"/>
                <w:szCs w:val="24"/>
              </w:rPr>
            </w:pPr>
            <w:hyperlink w:history="1" r:id="rId15">
              <w:r w:rsidRPr="000106A2" w:rsidR="00EA41EE">
                <w:rPr>
                  <w:rStyle w:val="Hyperlink"/>
                  <w:rFonts w:cs="Arial"/>
                  <w:color w:val="0070C0"/>
                </w:rPr>
                <w:t>Improving Mathematics in Key Stages 2 and 3</w:t>
              </w:r>
            </w:hyperlink>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EA41EE" w:rsidP="00EA41EE" w:rsidRDefault="00EA41EE" w14:paraId="7BFDC524" w14:textId="7B0C2BEC">
            <w:pPr>
              <w:pStyle w:val="TableRowCentered"/>
              <w:jc w:val="left"/>
              <w:rPr>
                <w:color w:val="auto"/>
                <w:szCs w:val="24"/>
              </w:rPr>
            </w:pPr>
            <w:r w:rsidRPr="00E27862">
              <w:rPr>
                <w:color w:val="auto"/>
                <w:szCs w:val="24"/>
              </w:rPr>
              <w:lastRenderedPageBreak/>
              <w:t>3</w:t>
            </w:r>
          </w:p>
        </w:tc>
      </w:tr>
      <w:tr w:rsidR="00EA41EE" w:rsidTr="00EE7023" w14:paraId="6B8D8F8B" w14:textId="77777777">
        <w:tc>
          <w:tcPr>
            <w:tcW w:w="326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A41EE" w:rsidP="00EA41EE" w:rsidRDefault="0025089E" w14:paraId="4686BFF2" w14:textId="5981B7C6">
            <w:pPr>
              <w:spacing w:before="60" w:after="120" w:line="240" w:lineRule="auto"/>
              <w:ind w:left="28" w:right="57"/>
              <w:rPr>
                <w:color w:val="auto"/>
              </w:rPr>
            </w:pPr>
            <w:r>
              <w:rPr>
                <w:color w:val="auto"/>
              </w:rPr>
              <w:t>Embed the</w:t>
            </w:r>
            <w:r w:rsidR="00EA41EE">
              <w:rPr>
                <w:color w:val="auto"/>
              </w:rPr>
              <w:t xml:space="preserve"> of whole school writing progression to enhance the learning of writing throughout the school.</w:t>
            </w:r>
          </w:p>
          <w:p w:rsidR="00EA41EE" w:rsidP="00EA41EE" w:rsidRDefault="0025089E" w14:paraId="506C8198" w14:textId="0574DDCD">
            <w:pPr>
              <w:spacing w:before="60" w:after="120" w:line="240" w:lineRule="auto"/>
              <w:ind w:left="28" w:right="57"/>
              <w:rPr>
                <w:color w:val="auto"/>
              </w:rPr>
            </w:pPr>
            <w:r>
              <w:rPr>
                <w:color w:val="auto"/>
              </w:rPr>
              <w:t>Additional</w:t>
            </w:r>
            <w:r w:rsidR="00EA41EE">
              <w:rPr>
                <w:color w:val="auto"/>
              </w:rPr>
              <w:t xml:space="preserve"> CPD through the LA to </w:t>
            </w:r>
            <w:r w:rsidR="00FB79E9">
              <w:rPr>
                <w:color w:val="auto"/>
              </w:rPr>
              <w:t xml:space="preserve">develop the teaching of writing, with a specific focus on boys writing </w:t>
            </w:r>
            <w:r w:rsidR="00EA41EE">
              <w:rPr>
                <w:color w:val="auto"/>
              </w:rPr>
              <w:t>throughout the school.</w:t>
            </w:r>
          </w:p>
          <w:p w:rsidRPr="00E27862" w:rsidR="0025089E" w:rsidP="00EA41EE" w:rsidRDefault="0025089E" w14:paraId="24208F56" w14:textId="546561F9">
            <w:pPr>
              <w:spacing w:before="60" w:after="120" w:line="240" w:lineRule="auto"/>
              <w:ind w:left="28" w:right="57"/>
              <w:rPr>
                <w:color w:val="auto"/>
              </w:rPr>
            </w:pPr>
          </w:p>
        </w:tc>
        <w:tc>
          <w:tcPr>
            <w:tcW w:w="524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A41EE" w:rsidP="00EA41EE" w:rsidRDefault="00D8726E" w14:paraId="3B006746" w14:textId="31D11169">
            <w:pPr>
              <w:suppressAutoHyphens w:val="0"/>
              <w:autoSpaceDN/>
              <w:spacing w:before="60" w:after="60" w:line="240" w:lineRule="auto"/>
              <w:ind w:left="57" w:right="57"/>
              <w:rPr>
                <w:rFonts w:cs="Arial"/>
                <w:iCs/>
                <w:color w:val="auto"/>
              </w:rPr>
            </w:pPr>
            <w:r w:rsidRPr="00E27862">
              <w:rPr>
                <w:rFonts w:cs="Arial"/>
                <w:iCs/>
                <w:color w:val="auto"/>
              </w:rPr>
              <w:t>The DfE non-statutory guidance has been produced in conjunction with</w:t>
            </w:r>
            <w:r>
              <w:rPr>
                <w:rFonts w:cs="Arial"/>
                <w:iCs/>
                <w:color w:val="auto"/>
              </w:rPr>
              <w:t xml:space="preserve"> the NEPLT and draws on evidenced based approaches.</w:t>
            </w:r>
          </w:p>
          <w:p w:rsidR="00EA41EE" w:rsidP="00EA41EE" w:rsidRDefault="00EA41EE" w14:paraId="0B01F049" w14:textId="77777777">
            <w:pPr>
              <w:suppressAutoHyphens w:val="0"/>
              <w:autoSpaceDN/>
              <w:spacing w:before="60" w:after="60" w:line="240" w:lineRule="auto"/>
              <w:ind w:left="57" w:right="57"/>
              <w:rPr>
                <w:rFonts w:cs="Arial"/>
                <w:iCs/>
                <w:color w:val="auto"/>
              </w:rPr>
            </w:pPr>
          </w:p>
          <w:p w:rsidR="00EA41EE" w:rsidP="00EA41EE" w:rsidRDefault="005C58FA" w14:paraId="06EBBE04" w14:textId="26E0A808">
            <w:pPr>
              <w:suppressAutoHyphens w:val="0"/>
              <w:autoSpaceDN/>
              <w:spacing w:before="60" w:after="60" w:line="240" w:lineRule="auto"/>
              <w:ind w:left="57" w:right="57"/>
              <w:rPr>
                <w:rFonts w:cs="Arial"/>
                <w:iCs/>
                <w:color w:val="auto"/>
              </w:rPr>
            </w:pPr>
            <w:hyperlink w:history="1" r:id="rId16">
              <w:r w:rsidRPr="005329F7" w:rsidR="00EA41EE">
                <w:rPr>
                  <w:rStyle w:val="Hyperlink"/>
                  <w:rFonts w:cs="Arial"/>
                  <w:iCs/>
                </w:rPr>
                <w:t>https://educationendowmentfoundation.org.uk/education-evidence/guidance-reports/literacy-ks-1</w:t>
              </w:r>
            </w:hyperlink>
          </w:p>
          <w:p w:rsidR="00EA41EE" w:rsidP="00EA41EE" w:rsidRDefault="00EA41EE" w14:paraId="5C3FCE69" w14:textId="77777777">
            <w:pPr>
              <w:suppressAutoHyphens w:val="0"/>
              <w:autoSpaceDN/>
              <w:spacing w:before="60" w:after="60" w:line="240" w:lineRule="auto"/>
              <w:ind w:left="57" w:right="57"/>
              <w:rPr>
                <w:rFonts w:cs="Arial"/>
                <w:iCs/>
                <w:color w:val="auto"/>
              </w:rPr>
            </w:pPr>
          </w:p>
          <w:p w:rsidR="00EA41EE" w:rsidP="00EA41EE" w:rsidRDefault="00D8726E" w14:paraId="394BD944" w14:textId="45AF04C0">
            <w:pPr>
              <w:suppressAutoHyphens w:val="0"/>
              <w:autoSpaceDN/>
              <w:spacing w:before="60" w:after="60" w:line="240" w:lineRule="auto"/>
              <w:ind w:left="57" w:right="57"/>
              <w:rPr>
                <w:rFonts w:cs="Arial"/>
                <w:iCs/>
                <w:color w:val="auto"/>
              </w:rPr>
            </w:pPr>
            <w:r>
              <w:rPr>
                <w:rFonts w:cs="Arial"/>
                <w:iCs/>
                <w:color w:val="auto"/>
              </w:rPr>
              <w:t>The EEF guidance is based on a range of best available evidence:</w:t>
            </w:r>
          </w:p>
          <w:p w:rsidR="00EA41EE" w:rsidP="00EA41EE" w:rsidRDefault="00EA41EE" w14:paraId="79A71832" w14:textId="77777777">
            <w:pPr>
              <w:suppressAutoHyphens w:val="0"/>
              <w:autoSpaceDN/>
              <w:spacing w:before="60" w:after="60" w:line="240" w:lineRule="auto"/>
              <w:ind w:left="57" w:right="57"/>
              <w:rPr>
                <w:rFonts w:cs="Arial"/>
                <w:iCs/>
                <w:color w:val="auto"/>
              </w:rPr>
            </w:pPr>
          </w:p>
          <w:p w:rsidR="00EA41EE" w:rsidP="00EA41EE" w:rsidRDefault="005C58FA" w14:paraId="0CE53F2C" w14:textId="59441C0E">
            <w:pPr>
              <w:suppressAutoHyphens w:val="0"/>
              <w:autoSpaceDN/>
              <w:spacing w:before="60" w:after="60" w:line="240" w:lineRule="auto"/>
              <w:ind w:left="57" w:right="57"/>
              <w:rPr>
                <w:rFonts w:cs="Arial"/>
                <w:iCs/>
                <w:color w:val="auto"/>
              </w:rPr>
            </w:pPr>
            <w:hyperlink w:history="1" r:id="rId17">
              <w:r w:rsidRPr="005329F7" w:rsidR="00EA41EE">
                <w:rPr>
                  <w:rStyle w:val="Hyperlink"/>
                  <w:rFonts w:cs="Arial"/>
                  <w:iCs/>
                </w:rPr>
                <w:t>https://educationendowmentfoundation.org.uk/education-evidence/guidance-reports/literacy-ks2</w:t>
              </w:r>
            </w:hyperlink>
          </w:p>
          <w:p w:rsidR="00EA41EE" w:rsidP="00EA41EE" w:rsidRDefault="00EA41EE" w14:paraId="20649649" w14:textId="77777777">
            <w:pPr>
              <w:suppressAutoHyphens w:val="0"/>
              <w:autoSpaceDN/>
              <w:spacing w:before="60" w:after="60" w:line="240" w:lineRule="auto"/>
              <w:ind w:left="57" w:right="57"/>
              <w:rPr>
                <w:rFonts w:cs="Arial"/>
                <w:iCs/>
                <w:color w:val="auto"/>
              </w:rPr>
            </w:pPr>
          </w:p>
          <w:p w:rsidRPr="00E27862" w:rsidR="00EA41EE" w:rsidP="00EA41EE" w:rsidRDefault="00EA41EE" w14:paraId="1027A9CA" w14:textId="1B80BF64">
            <w:pPr>
              <w:suppressAutoHyphens w:val="0"/>
              <w:autoSpaceDN/>
              <w:spacing w:before="60" w:after="60" w:line="240" w:lineRule="auto"/>
              <w:ind w:left="57" w:right="57"/>
              <w:rPr>
                <w:rFonts w:cs="Arial"/>
                <w:iCs/>
                <w:color w:val="auto"/>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EA41EE" w:rsidP="00EA41EE" w:rsidRDefault="00D8726E" w14:paraId="5CA9722A" w14:textId="61805E03">
            <w:pPr>
              <w:pStyle w:val="TableRowCentered"/>
              <w:jc w:val="left"/>
              <w:rPr>
                <w:color w:val="auto"/>
                <w:szCs w:val="24"/>
              </w:rPr>
            </w:pPr>
            <w:r>
              <w:rPr>
                <w:color w:val="auto"/>
                <w:szCs w:val="24"/>
              </w:rPr>
              <w:t>4</w:t>
            </w:r>
          </w:p>
        </w:tc>
      </w:tr>
      <w:tr w:rsidR="00EA41EE" w:rsidTr="00EE7023" w14:paraId="30A690CA" w14:textId="77777777">
        <w:tc>
          <w:tcPr>
            <w:tcW w:w="326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EA41EE" w:rsidP="00EA41EE" w:rsidRDefault="00EA41EE" w14:paraId="010D5CCB" w14:textId="77777777">
            <w:pPr>
              <w:suppressAutoHyphens w:val="0"/>
              <w:autoSpaceDN/>
              <w:spacing w:before="60" w:after="0" w:line="240" w:lineRule="auto"/>
              <w:ind w:left="29"/>
              <w:rPr>
                <w:rFonts w:cs="Arial"/>
                <w:iCs/>
                <w:color w:val="auto"/>
                <w:lang w:val="en-US" w:eastAsia="en-US"/>
              </w:rPr>
            </w:pPr>
            <w:r w:rsidRPr="00E27862">
              <w:rPr>
                <w:rFonts w:cs="Arial"/>
                <w:iCs/>
                <w:color w:val="auto"/>
                <w:lang w:val="en-US" w:eastAsia="en-US"/>
              </w:rPr>
              <w:t>Improve the quality of social and emotional (SEL) learning.</w:t>
            </w:r>
          </w:p>
          <w:p w:rsidRPr="00E27862" w:rsidR="00EA41EE" w:rsidP="00EA41EE" w:rsidRDefault="00EA41EE" w14:paraId="78AD8F31" w14:textId="77777777">
            <w:pPr>
              <w:suppressAutoHyphens w:val="0"/>
              <w:autoSpaceDN/>
              <w:spacing w:after="0" w:line="240" w:lineRule="auto"/>
              <w:rPr>
                <w:rFonts w:cs="Arial"/>
                <w:iCs/>
                <w:color w:val="auto"/>
                <w:lang w:val="en-US" w:eastAsia="en-US"/>
              </w:rPr>
            </w:pPr>
          </w:p>
          <w:p w:rsidRPr="00E27862" w:rsidR="00EA41EE" w:rsidP="00EA41EE" w:rsidRDefault="00B8398D" w14:paraId="319E8425" w14:textId="231DA849">
            <w:pPr>
              <w:spacing w:before="60" w:after="120" w:line="240" w:lineRule="auto"/>
              <w:ind w:left="28" w:right="57"/>
              <w:rPr>
                <w:color w:val="auto"/>
              </w:rPr>
            </w:pPr>
            <w:r>
              <w:rPr>
                <w:rFonts w:cs="Arial"/>
                <w:iCs/>
                <w:color w:val="auto"/>
                <w:lang w:val="en-US" w:eastAsia="en-US"/>
              </w:rPr>
              <w:t>All staff to be trained in AET initial training through the Clu</w:t>
            </w:r>
            <w:r w:rsidR="00FB79E9">
              <w:rPr>
                <w:rFonts w:cs="Arial"/>
                <w:iCs/>
                <w:color w:val="auto"/>
                <w:lang w:val="en-US" w:eastAsia="en-US"/>
              </w:rPr>
              <w:t>ster Funding.  Money to fund release time.</w:t>
            </w:r>
          </w:p>
        </w:tc>
        <w:tc>
          <w:tcPr>
            <w:tcW w:w="524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EA41EE" w:rsidP="00EA41EE" w:rsidRDefault="00EA41EE" w14:paraId="06FAE973" w14:textId="77777777">
            <w:pPr>
              <w:pStyle w:val="TableRowCentered"/>
              <w:jc w:val="left"/>
              <w:rPr>
                <w:rFonts w:cs="Arial"/>
                <w:color w:val="auto"/>
                <w:szCs w:val="24"/>
              </w:rPr>
            </w:pPr>
            <w:r w:rsidRPr="00E27862">
              <w:rPr>
                <w:rFonts w:cs="Arial"/>
                <w:color w:val="auto"/>
                <w:szCs w:val="24"/>
              </w:rPr>
              <w:t>There is extensive evidence associating childhood social and emotional skills with improved outcomes at school and in later life (e.g., improved academic performance, attitudes, behaviour and relationships with peers):</w:t>
            </w:r>
          </w:p>
          <w:p w:rsidRPr="00E27862" w:rsidR="00EA41EE" w:rsidP="00EA41EE" w:rsidRDefault="005C58FA" w14:paraId="29404893" w14:textId="62DAA26A">
            <w:pPr>
              <w:suppressAutoHyphens w:val="0"/>
              <w:autoSpaceDN/>
              <w:spacing w:before="60" w:after="60" w:line="240" w:lineRule="auto"/>
              <w:ind w:left="57" w:right="57"/>
              <w:rPr>
                <w:rFonts w:cs="Arial"/>
                <w:iCs/>
                <w:color w:val="auto"/>
              </w:rPr>
            </w:pPr>
            <w:hyperlink w:history="1" r:id="rId18">
              <w:r w:rsidRPr="000106A2" w:rsidR="00EA41EE">
                <w:rPr>
                  <w:color w:val="0070C0"/>
                  <w:u w:val="single"/>
                </w:rPr>
                <w:t>EEF_Social_and_Emotional_Learning.pdf(educationendowmentfoundation.org.uk)</w:t>
              </w:r>
            </w:hyperlink>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EA41EE" w:rsidP="00EA41EE" w:rsidRDefault="00EA41EE" w14:paraId="222CEDAB" w14:textId="78959AD7">
            <w:pPr>
              <w:pStyle w:val="TableRowCentered"/>
              <w:jc w:val="left"/>
              <w:rPr>
                <w:color w:val="auto"/>
                <w:szCs w:val="24"/>
              </w:rPr>
            </w:pPr>
            <w:r w:rsidRPr="00E27862">
              <w:rPr>
                <w:color w:val="auto"/>
                <w:szCs w:val="24"/>
              </w:rPr>
              <w:t>5</w:t>
            </w:r>
          </w:p>
        </w:tc>
      </w:tr>
    </w:tbl>
    <w:p w:rsidR="00E66558" w:rsidRDefault="00E66558" w14:paraId="2A7D5522" w14:textId="77777777">
      <w:pPr>
        <w:keepNext/>
        <w:spacing w:after="60"/>
        <w:outlineLvl w:val="1"/>
      </w:pPr>
    </w:p>
    <w:p w:rsidR="00EE7023" w:rsidRDefault="00EE7023" w14:paraId="7A1DAD04" w14:textId="77777777">
      <w:pPr>
        <w:suppressAutoHyphens w:val="0"/>
        <w:spacing w:after="0" w:line="240" w:lineRule="auto"/>
        <w:rPr>
          <w:b/>
          <w:bCs/>
          <w:color w:val="104F75"/>
          <w:sz w:val="28"/>
          <w:szCs w:val="28"/>
        </w:rPr>
      </w:pPr>
      <w:r>
        <w:rPr>
          <w:b/>
          <w:bCs/>
          <w:color w:val="104F75"/>
          <w:sz w:val="28"/>
          <w:szCs w:val="28"/>
        </w:rPr>
        <w:br w:type="page"/>
      </w:r>
    </w:p>
    <w:p w:rsidR="00E66558" w:rsidRDefault="009D71E8" w14:paraId="2A7D5523" w14:textId="351ECFFB">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rsidR="00E66558" w:rsidRDefault="009D71E8" w14:paraId="2A7D5524" w14:textId="27817F87">
      <w:r>
        <w:t>Budgeted cost: £</w:t>
      </w:r>
      <w:r w:rsidR="00FB79E9">
        <w:t>6000</w:t>
      </w:r>
      <w:r>
        <w:t xml:space="preserve"> </w:t>
      </w:r>
    </w:p>
    <w:tbl>
      <w:tblPr>
        <w:tblW w:w="5301" w:type="pct"/>
        <w:tblInd w:w="-572" w:type="dxa"/>
        <w:tblCellMar>
          <w:left w:w="10" w:type="dxa"/>
          <w:right w:w="10" w:type="dxa"/>
        </w:tblCellMar>
        <w:tblLook w:val="04A0" w:firstRow="1" w:lastRow="0" w:firstColumn="1" w:lastColumn="0" w:noHBand="0" w:noVBand="1"/>
      </w:tblPr>
      <w:tblGrid>
        <w:gridCol w:w="3103"/>
        <w:gridCol w:w="5402"/>
        <w:gridCol w:w="1552"/>
      </w:tblGrid>
      <w:tr w:rsidR="00E66558" w:rsidTr="00EE7023" w14:paraId="2A7D5528" w14:textId="77777777">
        <w:tc>
          <w:tcPr>
            <w:tcW w:w="3103"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5402"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1552"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D8726E" w:rsidTr="00EE7023" w14:paraId="2A7D552C" w14:textId="77777777">
        <w:tc>
          <w:tcPr>
            <w:tcW w:w="310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D8726E" w:rsidP="00D8726E" w:rsidRDefault="00D8726E" w14:paraId="2A7D5529" w14:textId="233EF8E3">
            <w:pPr>
              <w:pStyle w:val="TableRow"/>
            </w:pPr>
            <w:r>
              <w:rPr>
                <w:rFonts w:cs="Arial"/>
                <w:iCs/>
                <w:color w:val="auto"/>
                <w:lang w:val="en-US"/>
              </w:rPr>
              <w:t xml:space="preserve">NELI Intervention </w:t>
            </w:r>
            <w:r w:rsidRPr="00E27862">
              <w:rPr>
                <w:rFonts w:cs="Arial"/>
                <w:iCs/>
                <w:color w:val="auto"/>
                <w:lang w:val="en-US"/>
              </w:rPr>
              <w:t>programme to improve listening, narrative and vocabulary skills for disadvantaged pupils who have relatively low spoken language skills.</w:t>
            </w:r>
          </w:p>
        </w:tc>
        <w:tc>
          <w:tcPr>
            <w:tcW w:w="540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D8726E" w:rsidP="00D8726E" w:rsidRDefault="00D8726E" w14:paraId="72AB1ECF" w14:textId="77777777">
            <w:pPr>
              <w:pStyle w:val="TableRowCentered"/>
              <w:jc w:val="left"/>
              <w:rPr>
                <w:rFonts w:cs="Arial"/>
                <w:color w:val="auto"/>
                <w:szCs w:val="24"/>
              </w:rPr>
            </w:pPr>
            <w:r w:rsidRPr="00E27862">
              <w:rPr>
                <w:rFonts w:cs="Arial"/>
                <w:color w:val="auto"/>
                <w:szCs w:val="24"/>
              </w:rPr>
              <w:t>Oral language interventions can have a positive impact on pupils’ language skills. Approaches that focus on speaking, listening and a combination of the two show positive impacts on attainment:</w:t>
            </w:r>
          </w:p>
          <w:p w:rsidRPr="000106A2" w:rsidR="00D8726E" w:rsidP="00D8726E" w:rsidRDefault="005C58FA" w14:paraId="29C9D66C" w14:textId="77777777">
            <w:pPr>
              <w:pStyle w:val="TableRowCentered"/>
              <w:spacing w:after="120"/>
              <w:jc w:val="left"/>
              <w:rPr>
                <w:color w:val="0070C0"/>
                <w:szCs w:val="24"/>
              </w:rPr>
            </w:pPr>
            <w:hyperlink w:history="1" r:id="rId19">
              <w:r w:rsidRPr="000106A2" w:rsidR="00D8726E">
                <w:rPr>
                  <w:color w:val="0070C0"/>
                  <w:szCs w:val="24"/>
                  <w:u w:val="single"/>
                </w:rPr>
                <w:t>Oral language interventions | EEF (educationendowmentfoundation.org.uk)</w:t>
              </w:r>
            </w:hyperlink>
          </w:p>
          <w:p w:rsidR="00D8726E" w:rsidP="00D8726E" w:rsidRDefault="00D8726E" w14:paraId="2A7D552A" w14:textId="77777777">
            <w:pPr>
              <w:pStyle w:val="TableRowCentered"/>
              <w:jc w:val="left"/>
              <w:rPr>
                <w:sz w:val="22"/>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D8726E" w:rsidP="00D8726E" w:rsidRDefault="00D8726E" w14:paraId="2A7D552B" w14:textId="3F33C460">
            <w:pPr>
              <w:pStyle w:val="TableRowCentered"/>
              <w:jc w:val="left"/>
              <w:rPr>
                <w:sz w:val="22"/>
              </w:rPr>
            </w:pPr>
            <w:r w:rsidRPr="00295351">
              <w:rPr>
                <w:color w:val="auto"/>
                <w:szCs w:val="22"/>
              </w:rPr>
              <w:t>1, 4</w:t>
            </w:r>
          </w:p>
        </w:tc>
      </w:tr>
      <w:tr w:rsidR="00D8726E" w:rsidTr="00EE7023" w14:paraId="2A7D5530" w14:textId="77777777">
        <w:tc>
          <w:tcPr>
            <w:tcW w:w="310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D8726E" w:rsidP="00D8726E" w:rsidRDefault="00D8726E" w14:paraId="2A7D552D" w14:textId="63B79A9F">
            <w:pPr>
              <w:pStyle w:val="TableRow"/>
              <w:rPr>
                <w:i/>
                <w:sz w:val="22"/>
              </w:rPr>
            </w:pPr>
            <w:r w:rsidRPr="00E27862">
              <w:rPr>
                <w:rFonts w:cs="Arial"/>
                <w:iCs/>
                <w:color w:val="auto"/>
                <w:lang w:val="en-US"/>
              </w:rPr>
              <w:t>Additional phonics sessions targeted at disadvantaged pupils who r</w:t>
            </w:r>
            <w:r w:rsidR="00B006B5">
              <w:rPr>
                <w:rFonts w:cs="Arial"/>
                <w:iCs/>
                <w:color w:val="auto"/>
                <w:lang w:val="en-US"/>
              </w:rPr>
              <w:t>equire further phonics support – Fresh Start Phonics Programme – Linked to RWInc.</w:t>
            </w:r>
          </w:p>
        </w:tc>
        <w:tc>
          <w:tcPr>
            <w:tcW w:w="540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D8726E" w:rsidP="00D8726E" w:rsidRDefault="00D8726E" w14:paraId="13BAFDBB" w14:textId="77777777">
            <w:pPr>
              <w:pStyle w:val="TableRowCentered"/>
              <w:jc w:val="left"/>
              <w:rPr>
                <w:rFonts w:cs="Arial"/>
                <w:color w:val="auto"/>
                <w:szCs w:val="24"/>
              </w:rPr>
            </w:pPr>
            <w:r w:rsidRPr="00E27862">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rsidR="00D8726E" w:rsidP="00D8726E" w:rsidRDefault="005C58FA" w14:paraId="2A7D552E" w14:textId="07A4AFAD">
            <w:pPr>
              <w:pStyle w:val="TableRowCentered"/>
              <w:jc w:val="left"/>
              <w:rPr>
                <w:sz w:val="22"/>
              </w:rPr>
            </w:pPr>
            <w:hyperlink w:history="1" r:id="rId20">
              <w:r w:rsidRPr="00094874" w:rsidR="00D8726E">
                <w:rPr>
                  <w:color w:val="0070C0"/>
                  <w:szCs w:val="24"/>
                  <w:u w:val="single"/>
                </w:rPr>
                <w:t>Phonics | Toolkit Strand | Education Endowment Foundation | EEF</w:t>
              </w:r>
            </w:hyperlink>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D8726E" w:rsidP="00D8726E" w:rsidRDefault="00D8726E" w14:paraId="2A7D552F" w14:textId="53F430ED">
            <w:pPr>
              <w:pStyle w:val="TableRowCentered"/>
              <w:jc w:val="left"/>
              <w:rPr>
                <w:sz w:val="22"/>
              </w:rPr>
            </w:pPr>
            <w:r w:rsidRPr="00295351">
              <w:rPr>
                <w:color w:val="auto"/>
                <w:szCs w:val="22"/>
              </w:rPr>
              <w:t>2</w:t>
            </w:r>
          </w:p>
        </w:tc>
      </w:tr>
    </w:tbl>
    <w:p w:rsidR="00E66558" w:rsidRDefault="00E66558" w14:paraId="2A7D5531" w14:textId="77777777">
      <w:pPr>
        <w:spacing w:after="0"/>
        <w:rPr>
          <w:b/>
          <w:color w:val="104F75"/>
          <w:sz w:val="28"/>
          <w:szCs w:val="28"/>
        </w:rPr>
      </w:pPr>
    </w:p>
    <w:p w:rsidR="00EE7023" w:rsidRDefault="00EE7023" w14:paraId="4EF421CB" w14:textId="77777777">
      <w:pPr>
        <w:suppressAutoHyphens w:val="0"/>
        <w:spacing w:after="0" w:line="240" w:lineRule="auto"/>
        <w:rPr>
          <w:b/>
          <w:color w:val="104F75"/>
          <w:sz w:val="28"/>
          <w:szCs w:val="28"/>
        </w:rPr>
      </w:pPr>
      <w:r>
        <w:rPr>
          <w:b/>
          <w:color w:val="104F75"/>
          <w:sz w:val="28"/>
          <w:szCs w:val="28"/>
        </w:rPr>
        <w:br w:type="page"/>
      </w:r>
    </w:p>
    <w:p w:rsidR="00E66558" w:rsidRDefault="009D71E8" w14:paraId="2A7D5532" w14:textId="268171B6">
      <w:pPr>
        <w:rPr>
          <w:b/>
          <w:color w:val="104F75"/>
          <w:sz w:val="28"/>
          <w:szCs w:val="28"/>
        </w:rPr>
      </w:pPr>
      <w:r>
        <w:rPr>
          <w:b/>
          <w:color w:val="104F75"/>
          <w:sz w:val="28"/>
          <w:szCs w:val="28"/>
        </w:rPr>
        <w:lastRenderedPageBreak/>
        <w:t>Wider strategies (for example, related to attendance, behaviour, wellbeing)</w:t>
      </w:r>
    </w:p>
    <w:p w:rsidR="00E66558" w:rsidRDefault="009D71E8" w14:paraId="2A7D5533" w14:textId="26931AE2">
      <w:pPr>
        <w:spacing w:before="240" w:after="120"/>
      </w:pPr>
      <w:r>
        <w:t>Budgeted cost: £</w:t>
      </w:r>
      <w:r w:rsidR="00B006B5">
        <w:t>16</w:t>
      </w:r>
      <w:r w:rsidR="00183722">
        <w:t>000</w:t>
      </w:r>
      <w:r>
        <w:t xml:space="preserve"> </w:t>
      </w:r>
    </w:p>
    <w:tbl>
      <w:tblPr>
        <w:tblW w:w="5000" w:type="pct"/>
        <w:tblCellMar>
          <w:left w:w="10" w:type="dxa"/>
          <w:right w:w="10" w:type="dxa"/>
        </w:tblCellMar>
        <w:tblLook w:val="04A0" w:firstRow="1" w:lastRow="0" w:firstColumn="1" w:lastColumn="0" w:noHBand="0" w:noVBand="1"/>
      </w:tblPr>
      <w:tblGrid>
        <w:gridCol w:w="1677"/>
        <w:gridCol w:w="6291"/>
        <w:gridCol w:w="1518"/>
      </w:tblGrid>
      <w:tr w:rsidR="00E66558" w:rsidTr="00EE7023" w14:paraId="2A7D5537" w14:textId="77777777">
        <w:tc>
          <w:tcPr>
            <w:tcW w:w="1677"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498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282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D8726E" w:rsidTr="00EE7023" w14:paraId="2A7D553B" w14:textId="77777777">
        <w:tc>
          <w:tcPr>
            <w:tcW w:w="16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D8726E" w:rsidP="00FB79E9" w:rsidRDefault="00D8726E" w14:paraId="2A7D5538" w14:textId="34847C43">
            <w:pPr>
              <w:pStyle w:val="TableRow"/>
            </w:pPr>
            <w:r>
              <w:rPr>
                <w:iCs/>
                <w:color w:val="auto"/>
                <w:szCs w:val="28"/>
                <w:lang w:val="en-US"/>
              </w:rPr>
              <w:t>Specific</w:t>
            </w:r>
            <w:r w:rsidRPr="00E27862">
              <w:rPr>
                <w:iCs/>
                <w:color w:val="auto"/>
                <w:szCs w:val="28"/>
                <w:lang w:val="en-US"/>
              </w:rPr>
              <w:t xml:space="preserve"> staff training</w:t>
            </w:r>
            <w:r w:rsidR="00FB79E9">
              <w:rPr>
                <w:iCs/>
                <w:color w:val="auto"/>
                <w:szCs w:val="28"/>
                <w:lang w:val="en-US"/>
              </w:rPr>
              <w:t xml:space="preserve"> and funding for 1:1/ small group interventions to </w:t>
            </w:r>
            <w:r>
              <w:rPr>
                <w:iCs/>
                <w:color w:val="auto"/>
                <w:szCs w:val="28"/>
                <w:lang w:val="en-US"/>
              </w:rPr>
              <w:t>support</w:t>
            </w:r>
            <w:r w:rsidR="00FB79E9">
              <w:rPr>
                <w:iCs/>
                <w:color w:val="auto"/>
                <w:szCs w:val="28"/>
                <w:lang w:val="en-US"/>
              </w:rPr>
              <w:t xml:space="preserve"> children with high levels of</w:t>
            </w:r>
            <w:r>
              <w:rPr>
                <w:iCs/>
                <w:color w:val="auto"/>
                <w:szCs w:val="28"/>
                <w:lang w:val="en-US"/>
              </w:rPr>
              <w:t xml:space="preserve"> SEMH linked to lockdown and develop</w:t>
            </w:r>
            <w:r w:rsidRPr="00E27862">
              <w:rPr>
                <w:iCs/>
                <w:color w:val="auto"/>
                <w:szCs w:val="28"/>
                <w:lang w:val="en-US"/>
              </w:rPr>
              <w:t xml:space="preserve"> approaches with the aim of </w:t>
            </w:r>
            <w:r>
              <w:rPr>
                <w:iCs/>
                <w:color w:val="auto"/>
                <w:szCs w:val="28"/>
                <w:lang w:val="en-US"/>
              </w:rPr>
              <w:t xml:space="preserve">supporting </w:t>
            </w:r>
            <w:r w:rsidR="00FB79E9">
              <w:rPr>
                <w:iCs/>
                <w:color w:val="auto"/>
                <w:szCs w:val="28"/>
                <w:lang w:val="en-US"/>
              </w:rPr>
              <w:t>children to access full time education.</w:t>
            </w:r>
          </w:p>
        </w:tc>
        <w:tc>
          <w:tcPr>
            <w:tcW w:w="498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D8726E" w:rsidP="00D8726E" w:rsidRDefault="00D8726E" w14:paraId="7C0920F8" w14:textId="77777777">
            <w:pPr>
              <w:pStyle w:val="TableRowCentered"/>
              <w:ind w:left="32"/>
              <w:jc w:val="left"/>
              <w:rPr>
                <w:color w:val="auto"/>
              </w:rPr>
            </w:pPr>
            <w:r w:rsidRPr="00E27862">
              <w:rPr>
                <w:color w:val="auto"/>
              </w:rPr>
              <w:t>Both targeted interventions and universal approaches can have positive overall effects:</w:t>
            </w:r>
          </w:p>
          <w:p w:rsidR="00D8726E" w:rsidP="00D8726E" w:rsidRDefault="005C58FA" w14:paraId="2A7D5539" w14:textId="0542C9DA">
            <w:pPr>
              <w:pStyle w:val="TableRowCentered"/>
              <w:jc w:val="left"/>
              <w:rPr>
                <w:sz w:val="22"/>
              </w:rPr>
            </w:pPr>
            <w:hyperlink w:history="1" r:id="rId21">
              <w:r w:rsidRPr="009A7AA4" w:rsidR="00D8726E">
                <w:rPr>
                  <w:color w:val="0070C0"/>
                  <w:szCs w:val="24"/>
                  <w:u w:val="single"/>
                </w:rPr>
                <w:t>Behaviour interventions | EEF (educationendowmentfoundation.org.uk)</w:t>
              </w:r>
            </w:hyperlink>
          </w:p>
        </w:tc>
        <w:tc>
          <w:tcPr>
            <w:tcW w:w="282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D8726E" w:rsidP="00D8726E" w:rsidRDefault="00D8726E" w14:paraId="2A7D553A" w14:textId="33A51529">
            <w:pPr>
              <w:pStyle w:val="TableRowCentered"/>
              <w:jc w:val="left"/>
              <w:rPr>
                <w:sz w:val="22"/>
              </w:rPr>
            </w:pPr>
            <w:r>
              <w:rPr>
                <w:sz w:val="22"/>
              </w:rPr>
              <w:t>5</w:t>
            </w:r>
          </w:p>
        </w:tc>
      </w:tr>
      <w:tr w:rsidR="00D8726E" w:rsidTr="00EE7023" w14:paraId="2A7D553F" w14:textId="77777777">
        <w:tc>
          <w:tcPr>
            <w:tcW w:w="16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FB79E9" w:rsidR="00D8726E" w:rsidP="00183722" w:rsidRDefault="00B006B5" w14:paraId="2A7D553C" w14:textId="72E8A121">
            <w:pPr>
              <w:pStyle w:val="TableRow"/>
              <w:ind w:left="0"/>
              <w:rPr>
                <w:sz w:val="22"/>
              </w:rPr>
            </w:pPr>
            <w:r>
              <w:rPr>
                <w:sz w:val="22"/>
              </w:rPr>
              <w:t>Play therapy funded to support 12</w:t>
            </w:r>
            <w:r w:rsidRPr="00FB79E9" w:rsidR="00FB79E9">
              <w:rPr>
                <w:sz w:val="22"/>
              </w:rPr>
              <w:t xml:space="preserve"> children with high levels of SEMH.</w:t>
            </w:r>
          </w:p>
        </w:tc>
        <w:tc>
          <w:tcPr>
            <w:tcW w:w="498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27862" w:rsidR="00183722" w:rsidP="00183722" w:rsidRDefault="00183722" w14:paraId="708757E1" w14:textId="77777777">
            <w:pPr>
              <w:pStyle w:val="TableRowCentered"/>
              <w:ind w:left="32"/>
              <w:jc w:val="left"/>
              <w:rPr>
                <w:color w:val="auto"/>
              </w:rPr>
            </w:pPr>
            <w:r w:rsidRPr="00E27862">
              <w:rPr>
                <w:color w:val="auto"/>
              </w:rPr>
              <w:t>Both targeted interventions and universal approaches can have positive overall effects:</w:t>
            </w:r>
          </w:p>
          <w:p w:rsidR="00D8726E" w:rsidP="00183722" w:rsidRDefault="005C58FA" w14:paraId="2A7D553D" w14:textId="13433E1D">
            <w:pPr>
              <w:pStyle w:val="TableRowCentered"/>
              <w:jc w:val="left"/>
              <w:rPr>
                <w:sz w:val="22"/>
              </w:rPr>
            </w:pPr>
            <w:hyperlink w:history="1" r:id="rId22">
              <w:r w:rsidRPr="009A7AA4" w:rsidR="00183722">
                <w:rPr>
                  <w:color w:val="0070C0"/>
                  <w:szCs w:val="24"/>
                  <w:u w:val="single"/>
                </w:rPr>
                <w:t>Behaviour interventions | EEF (educationendowmentfoundation.org.uk)</w:t>
              </w:r>
            </w:hyperlink>
          </w:p>
        </w:tc>
        <w:tc>
          <w:tcPr>
            <w:tcW w:w="282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D8726E" w:rsidP="00D8726E" w:rsidRDefault="00183722" w14:paraId="2A7D553E" w14:textId="625A5532">
            <w:pPr>
              <w:pStyle w:val="TableRowCentered"/>
              <w:jc w:val="left"/>
              <w:rPr>
                <w:sz w:val="22"/>
              </w:rPr>
            </w:pPr>
            <w:r>
              <w:rPr>
                <w:sz w:val="22"/>
              </w:rPr>
              <w:t>5</w:t>
            </w:r>
          </w:p>
        </w:tc>
      </w:tr>
      <w:tr w:rsidR="00CC5D48" w:rsidTr="00EE7023" w14:paraId="5E9F007D" w14:textId="77777777">
        <w:tc>
          <w:tcPr>
            <w:tcW w:w="16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FB79E9" w:rsidR="00CC5D48" w:rsidP="00183722" w:rsidRDefault="00CC5D48" w14:paraId="26CF93AB" w14:textId="5F680399">
            <w:pPr>
              <w:pStyle w:val="TableRow"/>
              <w:ind w:left="0"/>
              <w:rPr>
                <w:sz w:val="22"/>
              </w:rPr>
            </w:pPr>
            <w:r>
              <w:rPr>
                <w:sz w:val="22"/>
              </w:rPr>
              <w:t>Funded breakfast club for all pupil premium families</w:t>
            </w:r>
          </w:p>
        </w:tc>
        <w:tc>
          <w:tcPr>
            <w:tcW w:w="498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5D48" w:rsidP="00183722" w:rsidRDefault="005C58FA" w14:paraId="16866B09" w14:textId="3F57CF82">
            <w:pPr>
              <w:pStyle w:val="TableRowCentered"/>
              <w:ind w:left="32"/>
              <w:jc w:val="left"/>
              <w:rPr>
                <w:color w:val="auto"/>
              </w:rPr>
            </w:pPr>
            <w:hyperlink w:history="1" r:id="rId23">
              <w:r w:rsidRPr="00991DC4" w:rsidR="00CC5D48">
                <w:rPr>
                  <w:rStyle w:val="Hyperlink"/>
                </w:rPr>
                <w:t>https://educationendowmentfoundation.org.uk/projects-and-evaluation/projects/magic-breakfast</w:t>
              </w:r>
            </w:hyperlink>
          </w:p>
          <w:p w:rsidR="00CC5D48" w:rsidP="00183722" w:rsidRDefault="00CC5D48" w14:paraId="7C8C10B2" w14:textId="77777777">
            <w:pPr>
              <w:pStyle w:val="TableRowCentered"/>
              <w:ind w:left="32"/>
              <w:jc w:val="left"/>
              <w:rPr>
                <w:color w:val="auto"/>
              </w:rPr>
            </w:pPr>
          </w:p>
          <w:p w:rsidRPr="00E27862" w:rsidR="00CC7351" w:rsidP="00183722" w:rsidRDefault="00CC7351" w14:paraId="0460C11F" w14:textId="1D79FBB4">
            <w:pPr>
              <w:pStyle w:val="TableRowCentered"/>
              <w:ind w:left="32"/>
              <w:jc w:val="left"/>
              <w:rPr>
                <w:color w:val="auto"/>
              </w:rPr>
            </w:pPr>
            <w:r>
              <w:rPr>
                <w:color w:val="auto"/>
              </w:rPr>
              <w:t>Strong evidence basis that if children have a good quality breakfast prior to starting their school day, they make better progress.</w:t>
            </w:r>
          </w:p>
        </w:tc>
        <w:tc>
          <w:tcPr>
            <w:tcW w:w="282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5D48" w:rsidP="00D8726E" w:rsidRDefault="00CC5D48" w14:paraId="0EDD6601" w14:textId="77777777">
            <w:pPr>
              <w:pStyle w:val="TableRowCentered"/>
              <w:jc w:val="left"/>
              <w:rPr>
                <w:sz w:val="22"/>
              </w:rPr>
            </w:pPr>
          </w:p>
        </w:tc>
      </w:tr>
      <w:tr w:rsidR="00CC5D48" w:rsidTr="00EE7023" w14:paraId="5851F043" w14:textId="77777777">
        <w:tc>
          <w:tcPr>
            <w:tcW w:w="16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5D48" w:rsidP="00183722" w:rsidRDefault="00CC5D48" w14:paraId="134A8C32" w14:textId="7C77E691">
            <w:pPr>
              <w:pStyle w:val="TableRow"/>
              <w:ind w:left="0"/>
              <w:rPr>
                <w:sz w:val="22"/>
              </w:rPr>
            </w:pPr>
            <w:r>
              <w:rPr>
                <w:sz w:val="22"/>
              </w:rPr>
              <w:t>Funded school uniform for all pupil premium children.</w:t>
            </w:r>
          </w:p>
        </w:tc>
        <w:tc>
          <w:tcPr>
            <w:tcW w:w="498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5D48" w:rsidP="00183722" w:rsidRDefault="005C58FA" w14:paraId="10B1BFB8" w14:textId="2AF2D9E3">
            <w:pPr>
              <w:pStyle w:val="TableRowCentered"/>
              <w:ind w:left="32"/>
              <w:jc w:val="left"/>
              <w:rPr>
                <w:color w:val="auto"/>
              </w:rPr>
            </w:pPr>
            <w:hyperlink w:history="1" r:id="rId24">
              <w:r w:rsidRPr="00991DC4" w:rsidR="00CC7351">
                <w:rPr>
                  <w:rStyle w:val="Hyperlink"/>
                </w:rPr>
                <w:t>https://educationendowmentfoundation.org.uk/education-evidence/teaching-learning-toolkit/school-uniform</w:t>
              </w:r>
            </w:hyperlink>
          </w:p>
          <w:p w:rsidRPr="00E27862" w:rsidR="00CC7351" w:rsidP="00E656FE" w:rsidRDefault="00CC7351" w14:paraId="2DF1070C" w14:textId="3508D9A5">
            <w:pPr>
              <w:pStyle w:val="TableRowCentered"/>
              <w:ind w:left="32"/>
              <w:jc w:val="left"/>
              <w:rPr>
                <w:color w:val="auto"/>
              </w:rPr>
            </w:pPr>
            <w:r>
              <w:rPr>
                <w:color w:val="auto"/>
              </w:rPr>
              <w:t xml:space="preserve">Although there is limited evidence that uniform has a direct correlation with pupil outcomes, there is evidence </w:t>
            </w:r>
            <w:r w:rsidRPr="00E656FE">
              <w:rPr>
                <w:color w:val="auto"/>
                <w:szCs w:val="24"/>
              </w:rPr>
              <w:t xml:space="preserve">that </w:t>
            </w:r>
            <w:r w:rsidRPr="00E656FE" w:rsidR="00E656FE">
              <w:rPr>
                <w:rFonts w:ascii="Helvetica" w:hAnsi="Helvetica"/>
                <w:color w:val="auto"/>
                <w:szCs w:val="24"/>
              </w:rPr>
              <w:t>it</w:t>
            </w:r>
            <w:r w:rsidRPr="00E656FE">
              <w:rPr>
                <w:rFonts w:ascii="Helvetica" w:hAnsi="Helvetica"/>
                <w:color w:val="auto"/>
                <w:szCs w:val="24"/>
              </w:rPr>
              <w:t xml:space="preserve"> can be successfully incorporated into a broader school improvement process which includes the </w:t>
            </w:r>
            <w:r w:rsidRPr="00E656FE">
              <w:rPr>
                <w:rFonts w:ascii="Helvetica" w:hAnsi="Helvetica"/>
                <w:color w:val="auto"/>
                <w:szCs w:val="24"/>
              </w:rPr>
              <w:lastRenderedPageBreak/>
              <w:t>development of a school ethos and the improvement of behaviour and discipline</w:t>
            </w:r>
          </w:p>
        </w:tc>
        <w:tc>
          <w:tcPr>
            <w:tcW w:w="282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5D48" w:rsidP="00D8726E" w:rsidRDefault="00CC5D48" w14:paraId="12A829A2" w14:textId="77777777">
            <w:pPr>
              <w:pStyle w:val="TableRowCentered"/>
              <w:jc w:val="left"/>
              <w:rPr>
                <w:sz w:val="22"/>
              </w:rPr>
            </w:pPr>
          </w:p>
        </w:tc>
      </w:tr>
      <w:tr w:rsidR="00CC5D48" w:rsidTr="00EE7023" w14:paraId="3D41A22D" w14:textId="77777777">
        <w:tc>
          <w:tcPr>
            <w:tcW w:w="167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5D48" w:rsidP="00183722" w:rsidRDefault="00CC5D48" w14:paraId="2487B57E" w14:textId="2E6274D6">
            <w:pPr>
              <w:pStyle w:val="TableRow"/>
              <w:ind w:left="0"/>
              <w:rPr>
                <w:sz w:val="22"/>
              </w:rPr>
            </w:pPr>
            <w:r>
              <w:rPr>
                <w:sz w:val="22"/>
              </w:rPr>
              <w:t>School trip funding of 50% for local trips and 66% for residential trips</w:t>
            </w:r>
          </w:p>
        </w:tc>
        <w:tc>
          <w:tcPr>
            <w:tcW w:w="498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5D48" w:rsidP="00E656FE" w:rsidRDefault="00E656FE" w14:paraId="5D3FBE0A" w14:textId="4B2083FA">
            <w:pPr>
              <w:pStyle w:val="TableRowCentered"/>
              <w:ind w:left="0"/>
              <w:jc w:val="left"/>
              <w:rPr>
                <w:color w:val="auto"/>
              </w:rPr>
            </w:pPr>
            <w:r>
              <w:rPr>
                <w:color w:val="auto"/>
              </w:rPr>
              <w:t>This demonstrates and promotes equity for all.</w:t>
            </w:r>
          </w:p>
          <w:p w:rsidR="00E656FE" w:rsidP="00E656FE" w:rsidRDefault="00E656FE" w14:paraId="014B23A5" w14:textId="77777777">
            <w:pPr>
              <w:pStyle w:val="TableRowCentered"/>
              <w:ind w:left="0"/>
              <w:jc w:val="left"/>
              <w:rPr>
                <w:color w:val="auto"/>
              </w:rPr>
            </w:pPr>
          </w:p>
          <w:p w:rsidR="00E656FE" w:rsidP="00E656FE" w:rsidRDefault="005C58FA" w14:paraId="2F0C5E51" w14:textId="57E5F8BC">
            <w:pPr>
              <w:pStyle w:val="TableRowCentered"/>
              <w:ind w:left="0"/>
              <w:jc w:val="left"/>
              <w:rPr>
                <w:color w:val="auto"/>
              </w:rPr>
            </w:pPr>
            <w:hyperlink w:history="1" r:id="rId25">
              <w:r w:rsidRPr="00991DC4" w:rsidR="00E656FE">
                <w:rPr>
                  <w:rStyle w:val="Hyperlink"/>
                </w:rPr>
                <w:t>https://educationendowmentfoundation.org.uk/education-evidence/teaching-learning-toolkit/outdoor-adventure-learning</w:t>
              </w:r>
            </w:hyperlink>
          </w:p>
          <w:p w:rsidR="00E656FE" w:rsidP="00E656FE" w:rsidRDefault="00E656FE" w14:paraId="426CBD66" w14:textId="77777777">
            <w:pPr>
              <w:pStyle w:val="TableRowCentered"/>
              <w:ind w:left="0"/>
              <w:jc w:val="left"/>
              <w:rPr>
                <w:color w:val="auto"/>
              </w:rPr>
            </w:pPr>
          </w:p>
          <w:p w:rsidR="00E656FE" w:rsidP="00E656FE" w:rsidRDefault="005C58FA" w14:paraId="0CCD3941" w14:textId="01830643">
            <w:pPr>
              <w:pStyle w:val="TableRowCentered"/>
              <w:ind w:left="0"/>
              <w:jc w:val="left"/>
              <w:rPr>
                <w:color w:val="auto"/>
              </w:rPr>
            </w:pPr>
            <w:hyperlink w:history="1" r:id="rId26">
              <w:r w:rsidRPr="00991DC4" w:rsidR="00E656FE">
                <w:rPr>
                  <w:rStyle w:val="Hyperlink"/>
                </w:rPr>
                <w:t>https://educationendowmentfoundation.org.uk/news/trial-shows-project-based-on-a-fun-day-out-boosts-writing-skills-by-nine-mo</w:t>
              </w:r>
            </w:hyperlink>
          </w:p>
          <w:p w:rsidR="00E656FE" w:rsidP="00E656FE" w:rsidRDefault="00E656FE" w14:paraId="5A672069" w14:textId="77777777">
            <w:pPr>
              <w:pStyle w:val="TableRowCentered"/>
              <w:ind w:left="0"/>
              <w:jc w:val="left"/>
              <w:rPr>
                <w:color w:val="auto"/>
              </w:rPr>
            </w:pPr>
          </w:p>
          <w:p w:rsidRPr="00E27862" w:rsidR="00E656FE" w:rsidP="00E656FE" w:rsidRDefault="00E656FE" w14:paraId="054A61DE" w14:textId="7FC71ECA">
            <w:pPr>
              <w:pStyle w:val="TableRowCentered"/>
              <w:ind w:left="0"/>
              <w:jc w:val="left"/>
              <w:rPr>
                <w:color w:val="auto"/>
              </w:rPr>
            </w:pPr>
            <w:r>
              <w:rPr>
                <w:color w:val="auto"/>
              </w:rPr>
              <w:t>Evidence basis shows that children having real life experiences can improve outcomes by as much as 9 months.</w:t>
            </w:r>
          </w:p>
        </w:tc>
        <w:tc>
          <w:tcPr>
            <w:tcW w:w="2828"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CC5D48" w:rsidP="00D8726E" w:rsidRDefault="00CC5D48" w14:paraId="119932E1" w14:textId="77777777">
            <w:pPr>
              <w:pStyle w:val="TableRowCentered"/>
              <w:jc w:val="left"/>
              <w:rPr>
                <w:sz w:val="22"/>
              </w:rPr>
            </w:pPr>
          </w:p>
        </w:tc>
      </w:tr>
    </w:tbl>
    <w:p w:rsidR="00E66558" w:rsidRDefault="00E66558" w14:paraId="2A7D5540" w14:textId="77777777">
      <w:pPr>
        <w:spacing w:before="240" w:after="0"/>
        <w:rPr>
          <w:b/>
          <w:bCs/>
          <w:color w:val="104F75"/>
          <w:sz w:val="28"/>
          <w:szCs w:val="28"/>
        </w:rPr>
      </w:pPr>
    </w:p>
    <w:p w:rsidR="00E66558" w:rsidP="00120AB1" w:rsidRDefault="009D71E8" w14:paraId="2A7D5541" w14:textId="118E637E">
      <w:r>
        <w:rPr>
          <w:b/>
          <w:bCs/>
          <w:color w:val="104F75"/>
          <w:sz w:val="28"/>
          <w:szCs w:val="28"/>
        </w:rPr>
        <w:t>Total bud</w:t>
      </w:r>
      <w:r w:rsidR="00E656FE">
        <w:rPr>
          <w:b/>
          <w:bCs/>
          <w:color w:val="104F75"/>
          <w:sz w:val="28"/>
          <w:szCs w:val="28"/>
        </w:rPr>
        <w:t>geted cost: £</w:t>
      </w:r>
      <w:r w:rsidR="00776044">
        <w:rPr>
          <w:b/>
          <w:bCs/>
          <w:color w:val="104F75"/>
          <w:sz w:val="28"/>
          <w:szCs w:val="28"/>
        </w:rPr>
        <w:t>102000</w:t>
      </w:r>
      <w:bookmarkStart w:name="_GoBack" w:id="17"/>
      <w:bookmarkEnd w:id="17"/>
    </w:p>
    <w:p w:rsidR="00E66558" w:rsidRDefault="009D71E8" w14:paraId="2A7D5542" w14:textId="77777777">
      <w:pPr>
        <w:pStyle w:val="Heading1"/>
      </w:pPr>
      <w:r>
        <w:lastRenderedPageBreak/>
        <w:t>Part B: Review of outcomes in the previous academic year</w:t>
      </w:r>
    </w:p>
    <w:p w:rsidR="00E66558" w:rsidRDefault="009D71E8" w14:paraId="2A7D5543" w14:textId="77777777">
      <w:pPr>
        <w:pStyle w:val="Heading2"/>
      </w:pPr>
      <w:r>
        <w:t>Pupil premium strategy outcomes</w:t>
      </w:r>
    </w:p>
    <w:p w:rsidR="00E66558" w:rsidRDefault="009D71E8" w14:paraId="2A7D5544" w14:textId="202D56A8">
      <w:r>
        <w:t>This details the impact that our pupil premium ac</w:t>
      </w:r>
      <w:r w:rsidR="00B006B5">
        <w:t>tivity had on pupils in the 2022 to 2023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332C0F" w:rsidP="00332C0F" w:rsidRDefault="00332C0F" w14:paraId="07D64C48" w14:textId="77777777">
            <w:pPr>
              <w:autoSpaceDN/>
              <w:spacing w:before="120"/>
              <w:rPr>
                <w:color w:val="auto"/>
                <w:lang w:eastAsia="en-US"/>
              </w:rPr>
            </w:pPr>
            <w:r>
              <w:rPr>
                <w:color w:val="auto"/>
                <w:lang w:eastAsia="en-US"/>
              </w:rPr>
              <w:t>The attainment gap between our disadvantaged pupils and non-disadvantaged pupils has grown since the start of the pandemic</w:t>
            </w:r>
            <w:r w:rsidRPr="09BE07C3">
              <w:rPr>
                <w:color w:val="auto"/>
                <w:lang w:eastAsia="en-US"/>
              </w:rPr>
              <w:t xml:space="preserve">. This is reflective of national figures </w:t>
            </w:r>
            <w:r>
              <w:rPr>
                <w:color w:val="auto"/>
                <w:lang w:eastAsia="en-US"/>
              </w:rPr>
              <w:t>and demonstrates the additional impact of COVID-19 on disadvantaged pupils</w:t>
            </w:r>
            <w:r w:rsidRPr="09BE07C3">
              <w:rPr>
                <w:color w:val="auto"/>
                <w:lang w:eastAsia="en-US"/>
              </w:rPr>
              <w:t>.</w:t>
            </w:r>
          </w:p>
          <w:p w:rsidR="00332C0F" w:rsidP="00332C0F" w:rsidRDefault="00332C0F" w14:paraId="43390AF2" w14:textId="5904A9F3">
            <w:pPr>
              <w:autoSpaceDN/>
              <w:rPr>
                <w:color w:val="auto"/>
                <w:lang w:eastAsia="en-US"/>
              </w:rPr>
            </w:pPr>
            <w:r>
              <w:rPr>
                <w:color w:val="auto"/>
                <w:lang w:eastAsia="en-US"/>
              </w:rPr>
              <w:t>A</w:t>
            </w:r>
            <w:r w:rsidRPr="00A50F03">
              <w:rPr>
                <w:color w:val="auto"/>
                <w:lang w:eastAsia="en-US"/>
              </w:rPr>
              <w:t xml:space="preserve">bsence </w:t>
            </w:r>
            <w:r w:rsidR="00EE7023">
              <w:rPr>
                <w:color w:val="auto"/>
                <w:lang w:eastAsia="en-US"/>
              </w:rPr>
              <w:t xml:space="preserve">among disadvantaged pupils </w:t>
            </w:r>
            <w:r w:rsidR="00B006B5">
              <w:rPr>
                <w:color w:val="auto"/>
                <w:lang w:eastAsia="en-US"/>
              </w:rPr>
              <w:t xml:space="preserve">has reduced over the course of the past academic year.  In 2021-22 it </w:t>
            </w:r>
            <w:r w:rsidR="00EE7023">
              <w:rPr>
                <w:color w:val="auto"/>
                <w:lang w:eastAsia="en-US"/>
              </w:rPr>
              <w:t>was 12.98</w:t>
            </w:r>
            <w:r w:rsidR="00B006B5">
              <w:rPr>
                <w:color w:val="auto"/>
                <w:lang w:eastAsia="en-US"/>
              </w:rPr>
              <w:t>% higher than their peers.  This has reduced to 7.89% in 2022-23.  Whilst we have seen 5.09% improvement, we continue to improve this figure to raise attendance of our disadvantaged pupils.</w:t>
            </w:r>
          </w:p>
          <w:p w:rsidR="00332C0F" w:rsidP="00332C0F" w:rsidRDefault="00332C0F" w14:paraId="7E65C6DE" w14:textId="77777777">
            <w:pPr>
              <w:autoSpaceDN/>
              <w:spacing w:after="120"/>
              <w:rPr>
                <w:rStyle w:val="normaltextrun"/>
                <w:rFonts w:cs="Arial"/>
                <w:color w:val="auto"/>
              </w:rPr>
            </w:pPr>
            <w:r w:rsidRPr="00A50F03">
              <w:rPr>
                <w:rStyle w:val="normaltextrun"/>
                <w:rFonts w:cs="Arial"/>
                <w:color w:val="auto"/>
              </w:rPr>
              <w:t xml:space="preserve">Our </w:t>
            </w:r>
            <w:r>
              <w:rPr>
                <w:rStyle w:val="normaltextrun"/>
                <w:rFonts w:cs="Arial"/>
                <w:color w:val="auto"/>
              </w:rPr>
              <w:t>observations and</w:t>
            </w:r>
            <w:r>
              <w:rPr>
                <w:rStyle w:val="normaltextrun"/>
                <w:rFonts w:cs="Arial"/>
              </w:rPr>
              <w:t xml:space="preserve"> </w:t>
            </w:r>
            <w:r w:rsidRPr="00A50F03">
              <w:rPr>
                <w:rStyle w:val="normaltextrun"/>
                <w:rFonts w:cs="Arial"/>
                <w:color w:val="auto"/>
              </w:rPr>
              <w:t>assessments demonstrated that pupil behaviour</w:t>
            </w:r>
            <w:r>
              <w:rPr>
                <w:rStyle w:val="normaltextrun"/>
                <w:rFonts w:cs="Arial"/>
                <w:color w:val="auto"/>
              </w:rPr>
              <w:t xml:space="preserve"> improved last year</w:t>
            </w:r>
            <w:r w:rsidRPr="00A50F03">
              <w:rPr>
                <w:rStyle w:val="normaltextrun"/>
                <w:rFonts w:cs="Arial"/>
                <w:color w:val="auto"/>
              </w:rPr>
              <w:t xml:space="preserve">, </w:t>
            </w:r>
            <w:r>
              <w:rPr>
                <w:rStyle w:val="normaltextrun"/>
                <w:rFonts w:cs="Arial"/>
                <w:color w:val="auto"/>
              </w:rPr>
              <w:t>but c</w:t>
            </w:r>
            <w:r>
              <w:rPr>
                <w:rStyle w:val="normaltextrun"/>
                <w:rFonts w:cs="Arial"/>
              </w:rPr>
              <w:t xml:space="preserve">hallenges in relation to </w:t>
            </w:r>
            <w:r w:rsidRPr="00A50F03">
              <w:rPr>
                <w:rStyle w:val="normaltextrun"/>
                <w:rFonts w:cs="Arial"/>
                <w:color w:val="auto"/>
              </w:rPr>
              <w:t>wellbeing and mental health </w:t>
            </w:r>
            <w:r>
              <w:rPr>
                <w:rStyle w:val="normaltextrun"/>
                <w:rFonts w:cs="Arial"/>
                <w:color w:val="auto"/>
              </w:rPr>
              <w:t xml:space="preserve">remain significantly higher than before the pandemic. </w:t>
            </w:r>
            <w:r w:rsidRPr="00A50F03">
              <w:rPr>
                <w:rStyle w:val="normaltextrun"/>
                <w:rFonts w:cs="Arial"/>
                <w:color w:val="auto"/>
              </w:rPr>
              <w:t xml:space="preserve">The impact </w:t>
            </w:r>
            <w:r>
              <w:rPr>
                <w:rStyle w:val="normaltextrun"/>
                <w:rFonts w:cs="Arial"/>
                <w:color w:val="auto"/>
              </w:rPr>
              <w:t>on disadvantaged pupils has been</w:t>
            </w:r>
            <w:r w:rsidRPr="00A50F03">
              <w:rPr>
                <w:rStyle w:val="normaltextrun"/>
                <w:rFonts w:cs="Arial"/>
                <w:color w:val="auto"/>
              </w:rPr>
              <w:t xml:space="preserve"> particularly acute</w:t>
            </w:r>
            <w:r>
              <w:rPr>
                <w:rStyle w:val="normaltextrun"/>
                <w:rFonts w:cs="Arial"/>
                <w:color w:val="auto"/>
              </w:rPr>
              <w:t>.</w:t>
            </w:r>
          </w:p>
          <w:p w:rsidR="00E66558" w:rsidP="00332C0F" w:rsidRDefault="00B006B5" w14:paraId="0053732F" w14:textId="77777777">
            <w:pPr>
              <w:rPr>
                <w:color w:val="auto"/>
                <w:lang w:eastAsia="en-US"/>
              </w:rPr>
            </w:pPr>
            <w:r>
              <w:rPr>
                <w:color w:val="auto"/>
                <w:lang w:eastAsia="en-US"/>
              </w:rPr>
              <w:t>We have seen a positive impact within reading and maths for our disadvantaged children, with their outcomes being above National and LA for expected standard at the end of KS2.  We continue to strive to improve the outcomes for our Disadvantaged Pupils within writing and also at GDS standard.</w:t>
            </w:r>
          </w:p>
          <w:p w:rsidR="00B006B5" w:rsidP="00332C0F" w:rsidRDefault="00B006B5" w14:paraId="2A7D5546" w14:textId="083C4A7E">
            <w:r>
              <w:rPr>
                <w:color w:val="auto"/>
                <w:lang w:eastAsia="en-US"/>
              </w:rPr>
              <w:t>Within Phonics, Disadvantage children continue to be well behind their peers, which is why the school are committing a significant percentage of PP funding to the implementation of RWInc for 2023-24.</w:t>
            </w:r>
          </w:p>
        </w:tc>
      </w:tr>
    </w:tbl>
    <w:p w:rsidR="00E66558" w:rsidRDefault="009D71E8" w14:paraId="2A7D5548" w14:textId="77777777">
      <w:pPr>
        <w:pStyle w:val="Heading2"/>
        <w:spacing w:before="600"/>
      </w:pPr>
      <w:r>
        <w:t>Externally provided programmes</w:t>
      </w:r>
    </w:p>
    <w:p w:rsidR="00E66558" w:rsidRDefault="009D71E8" w14:paraId="2A7D5549" w14:textId="77777777">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4B" w14:textId="77777777">
            <w:pPr>
              <w:pStyle w:val="TableHeader"/>
              <w:jc w:val="left"/>
            </w:pPr>
            <w:r>
              <w:t>Provider</w:t>
            </w:r>
          </w:p>
        </w:tc>
      </w:tr>
      <w:tr w:rsidR="008F70F0" w14:paraId="2A7D554F"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8F70F0" w:rsidP="008F70F0" w:rsidRDefault="008F70F0" w14:paraId="2A7D554D" w14:textId="1B3BC4A8">
            <w:pPr>
              <w:pStyle w:val="TableRow"/>
              <w:ind w:left="0"/>
            </w:pPr>
            <w:r>
              <w:rPr>
                <w:color w:val="0070C0"/>
              </w:rPr>
              <w:t>On track English</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8F70F0" w:rsidP="008F70F0" w:rsidRDefault="008F70F0" w14:paraId="2A7D554E" w14:textId="5EF41E8C">
            <w:pPr>
              <w:pStyle w:val="TableRowCentered"/>
              <w:jc w:val="left"/>
            </w:pPr>
            <w:r>
              <w:rPr>
                <w:color w:val="0070C0"/>
              </w:rPr>
              <w:t>Rising Stars</w:t>
            </w:r>
          </w:p>
        </w:tc>
      </w:tr>
      <w:tr w:rsidR="008F70F0" w14:paraId="2A7D5552"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8F70F0" w:rsidP="008F70F0" w:rsidRDefault="008F70F0" w14:paraId="2A7D5550" w14:textId="5644BF91">
            <w:pPr>
              <w:pStyle w:val="TableRow"/>
            </w:pPr>
            <w:r>
              <w:rPr>
                <w:color w:val="0070C0"/>
              </w:rPr>
              <w:t>On track Math</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8F70F0" w:rsidP="008F70F0" w:rsidRDefault="008F70F0" w14:paraId="2A7D5551" w14:textId="26760E4B">
            <w:pPr>
              <w:pStyle w:val="TableRowCentered"/>
              <w:jc w:val="left"/>
            </w:pPr>
            <w:r>
              <w:rPr>
                <w:color w:val="0070C0"/>
              </w:rPr>
              <w:t>Rising Stars</w:t>
            </w:r>
          </w:p>
        </w:tc>
      </w:tr>
      <w:tr w:rsidR="008F70F0" w14:paraId="537E7DC4"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8F70F0" w:rsidP="008F70F0" w:rsidRDefault="008F70F0" w14:paraId="5C456ED1" w14:textId="36ABA33E">
            <w:pPr>
              <w:pStyle w:val="TableRow"/>
              <w:rPr>
                <w:color w:val="0070C0"/>
              </w:rPr>
            </w:pPr>
            <w:r>
              <w:rPr>
                <w:color w:val="0070C0"/>
              </w:rPr>
              <w:t>Dyslexia Screener</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8F70F0" w:rsidP="008F70F0" w:rsidRDefault="008F70F0" w14:paraId="6EB93DA3" w14:textId="71A24F99">
            <w:pPr>
              <w:pStyle w:val="TableRowCentered"/>
              <w:jc w:val="left"/>
              <w:rPr>
                <w:color w:val="0070C0"/>
              </w:rPr>
            </w:pPr>
            <w:r>
              <w:rPr>
                <w:color w:val="0070C0"/>
              </w:rPr>
              <w:t>GL assessments</w:t>
            </w:r>
          </w:p>
        </w:tc>
      </w:tr>
      <w:tr w:rsidR="00776044" w14:paraId="6B5AFD9B"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76044" w:rsidP="008F70F0" w:rsidRDefault="00776044" w14:paraId="1C2CAB98" w14:textId="5CCD0F7D">
            <w:pPr>
              <w:pStyle w:val="TableRow"/>
              <w:rPr>
                <w:color w:val="0070C0"/>
              </w:rPr>
            </w:pPr>
            <w:r>
              <w:rPr>
                <w:color w:val="0070C0"/>
              </w:rPr>
              <w:t>RWInc</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76044" w:rsidP="008F70F0" w:rsidRDefault="00776044" w14:paraId="78BFA648" w14:textId="08410217">
            <w:pPr>
              <w:pStyle w:val="TableRowCentered"/>
              <w:jc w:val="left"/>
              <w:rPr>
                <w:color w:val="0070C0"/>
              </w:rPr>
            </w:pPr>
            <w:r>
              <w:rPr>
                <w:color w:val="0070C0"/>
              </w:rPr>
              <w:t>Ruth Miskin</w:t>
            </w:r>
          </w:p>
        </w:tc>
      </w:tr>
      <w:tr w:rsidR="00776044" w14:paraId="78137667"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76044" w:rsidP="008F70F0" w:rsidRDefault="00776044" w14:paraId="3D478B6F" w14:textId="6703C528">
            <w:pPr>
              <w:pStyle w:val="TableRow"/>
              <w:rPr>
                <w:color w:val="0070C0"/>
              </w:rPr>
            </w:pPr>
            <w:r>
              <w:rPr>
                <w:color w:val="0070C0"/>
              </w:rPr>
              <w:lastRenderedPageBreak/>
              <w:t>Accelerated Reader</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76044" w:rsidP="008F70F0" w:rsidRDefault="00776044" w14:paraId="7CBCF517" w14:textId="756C1D66">
            <w:pPr>
              <w:pStyle w:val="TableRowCentered"/>
              <w:jc w:val="left"/>
              <w:rPr>
                <w:color w:val="0070C0"/>
              </w:rPr>
            </w:pPr>
            <w:r>
              <w:rPr>
                <w:color w:val="0070C0"/>
              </w:rPr>
              <w:t>Renaissance Learning</w:t>
            </w:r>
          </w:p>
        </w:tc>
      </w:tr>
      <w:tr w:rsidR="00776044" w14:paraId="043B72B2" w14:textId="77777777">
        <w:tc>
          <w:tcPr>
            <w:tcW w:w="481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76044" w:rsidP="008F70F0" w:rsidRDefault="00776044" w14:paraId="640DCF42" w14:textId="50C29ECD">
            <w:pPr>
              <w:pStyle w:val="TableRow"/>
              <w:rPr>
                <w:color w:val="0070C0"/>
              </w:rPr>
            </w:pPr>
            <w:r>
              <w:rPr>
                <w:color w:val="0070C0"/>
              </w:rPr>
              <w:t>White Rose Maths</w:t>
            </w:r>
          </w:p>
        </w:tc>
        <w:tc>
          <w:tcPr>
            <w:tcW w:w="4671"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776044" w:rsidP="008F70F0" w:rsidRDefault="00776044" w14:paraId="00D4F158" w14:textId="61B00DBA">
            <w:pPr>
              <w:pStyle w:val="TableRowCentered"/>
              <w:jc w:val="left"/>
              <w:rPr>
                <w:color w:val="0070C0"/>
              </w:rPr>
            </w:pPr>
            <w:r>
              <w:rPr>
                <w:color w:val="0070C0"/>
              </w:rPr>
              <w:t>Boolean Hub</w:t>
            </w:r>
          </w:p>
        </w:tc>
      </w:tr>
    </w:tbl>
    <w:p w:rsidR="00E66558" w:rsidRDefault="009D71E8" w14:paraId="2A7D5553" w14:textId="77777777">
      <w:pPr>
        <w:pStyle w:val="Heading2"/>
        <w:spacing w:before="600"/>
      </w:pPr>
      <w:r>
        <w:t>Service pupil premium funding (optional)</w:t>
      </w:r>
    </w:p>
    <w:p w:rsidR="00E66558" w:rsidRDefault="009D71E8" w14:paraId="2A7D5554" w14:textId="77777777">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106"/>
        <w:gridCol w:w="5380"/>
      </w:tblGrid>
      <w:tr w:rsidR="00E66558" w:rsidTr="00EE7023" w14:paraId="2A7D5557" w14:textId="77777777">
        <w:tc>
          <w:tcPr>
            <w:tcW w:w="4106"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55" w14:textId="77777777">
            <w:pPr>
              <w:pStyle w:val="TableHeader"/>
              <w:jc w:val="left"/>
            </w:pPr>
            <w:bookmarkStart w:name="_Hlk80604898" w:id="18"/>
            <w:r>
              <w:rPr>
                <w:bCs/>
              </w:rPr>
              <w:t>Measure</w:t>
            </w:r>
          </w:p>
        </w:tc>
        <w:tc>
          <w:tcPr>
            <w:tcW w:w="5380"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56" w14:textId="77777777">
            <w:pPr>
              <w:pStyle w:val="TableHeader"/>
              <w:jc w:val="left"/>
            </w:pPr>
            <w:r>
              <w:rPr>
                <w:bCs/>
              </w:rPr>
              <w:t xml:space="preserve">Details </w:t>
            </w:r>
          </w:p>
        </w:tc>
      </w:tr>
      <w:tr w:rsidR="008F70F0" w:rsidTr="00EE7023" w14:paraId="2A7D555A" w14:textId="77777777">
        <w:trPr>
          <w:trHeight w:val="1707"/>
        </w:trPr>
        <w:tc>
          <w:tcPr>
            <w:tcW w:w="41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8F70F0" w:rsidP="008F70F0" w:rsidRDefault="008F70F0" w14:paraId="2A7D5558" w14:textId="5CC3C0C6">
            <w:pPr>
              <w:pStyle w:val="TableRow"/>
            </w:pPr>
            <w:r w:rsidRPr="006301EC">
              <w:rPr>
                <w:color w:val="000000"/>
                <w:szCs w:val="28"/>
              </w:rPr>
              <w:t>How did you spend your service pupil premium allocation last academic year?</w:t>
            </w:r>
          </w:p>
        </w:tc>
        <w:tc>
          <w:tcPr>
            <w:tcW w:w="538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EE7023" w:rsidR="008F70F0" w:rsidP="00EE7023" w:rsidRDefault="008F70F0" w14:paraId="2A7D5559" w14:textId="68C32063">
            <w:pPr>
              <w:suppressAutoHyphens w:val="0"/>
              <w:spacing w:before="60" w:line="240" w:lineRule="auto"/>
              <w:ind w:left="57" w:right="57"/>
              <w:rPr>
                <w:rFonts w:cs="Arial" w:eastAsiaTheme="minorHAnsi"/>
                <w:color w:val="auto"/>
              </w:rPr>
            </w:pPr>
            <w:r w:rsidRPr="00E27862">
              <w:rPr>
                <w:rFonts w:cs="Arial" w:eastAsiaTheme="minorHAnsi"/>
                <w:color w:val="auto"/>
              </w:rPr>
              <w:t xml:space="preserve">We </w:t>
            </w:r>
            <w:r>
              <w:rPr>
                <w:rFonts w:cs="Arial" w:eastAsiaTheme="minorHAnsi"/>
                <w:color w:val="auto"/>
              </w:rPr>
              <w:t>utilised the funding by allocating a TA to liaise with our service children to support</w:t>
            </w:r>
            <w:r w:rsidRPr="00E27862">
              <w:rPr>
                <w:rFonts w:cs="Arial" w:eastAsiaTheme="minorHAnsi"/>
                <w:color w:val="auto"/>
              </w:rPr>
              <w:t xml:space="preserve"> emotional wellbeing and academic achievement of service children. They help pupils create </w:t>
            </w:r>
            <w:r>
              <w:rPr>
                <w:rFonts w:cs="Arial" w:eastAsiaTheme="minorHAnsi"/>
                <w:color w:val="auto"/>
              </w:rPr>
              <w:t>letters to their deployed family members.</w:t>
            </w:r>
          </w:p>
        </w:tc>
      </w:tr>
      <w:tr w:rsidR="008F70F0" w:rsidTr="00EE7023" w14:paraId="2A7D555D" w14:textId="77777777">
        <w:tc>
          <w:tcPr>
            <w:tcW w:w="410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8F70F0" w:rsidP="008F70F0" w:rsidRDefault="008F70F0" w14:paraId="2A7D555B" w14:textId="6A5EBE03">
            <w:pPr>
              <w:pStyle w:val="TableRow"/>
            </w:pPr>
            <w:r w:rsidRPr="006301EC">
              <w:rPr>
                <w:color w:val="000000"/>
                <w:szCs w:val="28"/>
              </w:rPr>
              <w:t>What was the impact of that spending on service pupil premium eligible pupils?</w:t>
            </w:r>
          </w:p>
        </w:tc>
        <w:tc>
          <w:tcPr>
            <w:tcW w:w="538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8F70F0" w:rsidP="008F70F0" w:rsidRDefault="008F70F0" w14:paraId="2A7D555C" w14:textId="4FAC6F1A">
            <w:pPr>
              <w:pStyle w:val="TableRowCentered"/>
              <w:jc w:val="left"/>
            </w:pPr>
            <w:r w:rsidRPr="00E27862">
              <w:rPr>
                <w:color w:val="auto"/>
                <w:szCs w:val="24"/>
              </w:rPr>
              <w:t>Teachers observed improvements in wellbeing amongst service children. Assessments demonstrated progress in subject areas where extra support classes were provided.</w:t>
            </w:r>
          </w:p>
        </w:tc>
      </w:tr>
      <w:bookmarkEnd w:id="14"/>
      <w:bookmarkEnd w:id="15"/>
      <w:bookmarkEnd w:id="16"/>
      <w:bookmarkEnd w:id="18"/>
    </w:tbl>
    <w:p w:rsidR="00E66558" w:rsidP="00EE7023" w:rsidRDefault="00E66558" w14:paraId="2A7D5564" w14:textId="77777777"/>
    <w:sectPr w:rsidR="00E66558">
      <w:headerReference w:type="default" r:id="rId27"/>
      <w:footerReference w:type="default" r:id="rId28"/>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58FA" w:rsidRDefault="005C58FA" w14:paraId="71430D21" w14:textId="77777777">
      <w:pPr>
        <w:spacing w:after="0" w:line="240" w:lineRule="auto"/>
      </w:pPr>
      <w:r>
        <w:separator/>
      </w:r>
    </w:p>
  </w:endnote>
  <w:endnote w:type="continuationSeparator" w:id="0">
    <w:p w:rsidR="005C58FA" w:rsidRDefault="005C58FA" w14:paraId="37457C4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8A4" w:rsidRDefault="009D71E8" w14:paraId="2A7D54BE" w14:textId="3A0C8427">
    <w:pPr>
      <w:pStyle w:val="Footer"/>
      <w:ind w:firstLine="4513"/>
    </w:pPr>
    <w:r>
      <w:fldChar w:fldCharType="begin"/>
    </w:r>
    <w:r>
      <w:instrText xml:space="preserve"> PAGE </w:instrText>
    </w:r>
    <w:r>
      <w:fldChar w:fldCharType="separate"/>
    </w:r>
    <w:r w:rsidR="00776044">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58FA" w:rsidRDefault="005C58FA" w14:paraId="3952AA56" w14:textId="77777777">
      <w:pPr>
        <w:spacing w:after="0" w:line="240" w:lineRule="auto"/>
      </w:pPr>
      <w:r>
        <w:separator/>
      </w:r>
    </w:p>
  </w:footnote>
  <w:footnote w:type="continuationSeparator" w:id="0">
    <w:p w:rsidR="005C58FA" w:rsidRDefault="005C58FA" w14:paraId="221DFA1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8A4" w:rsidRDefault="005C58FA"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D802757"/>
    <w:multiLevelType w:val="hybridMultilevel"/>
    <w:tmpl w:val="BBD0B9D6"/>
    <w:lvl w:ilvl="0" w:tplc="08090001">
      <w:start w:val="1"/>
      <w:numFmt w:val="bullet"/>
      <w:lvlText w:val=""/>
      <w:lvlJc w:val="left"/>
      <w:pPr>
        <w:ind w:left="417" w:hanging="360"/>
      </w:pPr>
      <w:rPr>
        <w:rFonts w:hint="default" w:ascii="Symbol" w:hAnsi="Symbol"/>
      </w:rPr>
    </w:lvl>
    <w:lvl w:ilvl="1" w:tplc="08090003" w:tentative="1">
      <w:start w:val="1"/>
      <w:numFmt w:val="bullet"/>
      <w:lvlText w:val="o"/>
      <w:lvlJc w:val="left"/>
      <w:pPr>
        <w:ind w:left="1137" w:hanging="360"/>
      </w:pPr>
      <w:rPr>
        <w:rFonts w:hint="default" w:ascii="Courier New" w:hAnsi="Courier New" w:cs="Courier New"/>
      </w:rPr>
    </w:lvl>
    <w:lvl w:ilvl="2" w:tplc="08090005" w:tentative="1">
      <w:start w:val="1"/>
      <w:numFmt w:val="bullet"/>
      <w:lvlText w:val=""/>
      <w:lvlJc w:val="left"/>
      <w:pPr>
        <w:ind w:left="1857" w:hanging="360"/>
      </w:pPr>
      <w:rPr>
        <w:rFonts w:hint="default" w:ascii="Wingdings" w:hAnsi="Wingdings"/>
      </w:rPr>
    </w:lvl>
    <w:lvl w:ilvl="3" w:tplc="08090001" w:tentative="1">
      <w:start w:val="1"/>
      <w:numFmt w:val="bullet"/>
      <w:lvlText w:val=""/>
      <w:lvlJc w:val="left"/>
      <w:pPr>
        <w:ind w:left="2577" w:hanging="360"/>
      </w:pPr>
      <w:rPr>
        <w:rFonts w:hint="default" w:ascii="Symbol" w:hAnsi="Symbol"/>
      </w:rPr>
    </w:lvl>
    <w:lvl w:ilvl="4" w:tplc="08090003" w:tentative="1">
      <w:start w:val="1"/>
      <w:numFmt w:val="bullet"/>
      <w:lvlText w:val="o"/>
      <w:lvlJc w:val="left"/>
      <w:pPr>
        <w:ind w:left="3297" w:hanging="360"/>
      </w:pPr>
      <w:rPr>
        <w:rFonts w:hint="default" w:ascii="Courier New" w:hAnsi="Courier New" w:cs="Courier New"/>
      </w:rPr>
    </w:lvl>
    <w:lvl w:ilvl="5" w:tplc="08090005" w:tentative="1">
      <w:start w:val="1"/>
      <w:numFmt w:val="bullet"/>
      <w:lvlText w:val=""/>
      <w:lvlJc w:val="left"/>
      <w:pPr>
        <w:ind w:left="4017" w:hanging="360"/>
      </w:pPr>
      <w:rPr>
        <w:rFonts w:hint="default" w:ascii="Wingdings" w:hAnsi="Wingdings"/>
      </w:rPr>
    </w:lvl>
    <w:lvl w:ilvl="6" w:tplc="08090001" w:tentative="1">
      <w:start w:val="1"/>
      <w:numFmt w:val="bullet"/>
      <w:lvlText w:val=""/>
      <w:lvlJc w:val="left"/>
      <w:pPr>
        <w:ind w:left="4737" w:hanging="360"/>
      </w:pPr>
      <w:rPr>
        <w:rFonts w:hint="default" w:ascii="Symbol" w:hAnsi="Symbol"/>
      </w:rPr>
    </w:lvl>
    <w:lvl w:ilvl="7" w:tplc="08090003" w:tentative="1">
      <w:start w:val="1"/>
      <w:numFmt w:val="bullet"/>
      <w:lvlText w:val="o"/>
      <w:lvlJc w:val="left"/>
      <w:pPr>
        <w:ind w:left="5457" w:hanging="360"/>
      </w:pPr>
      <w:rPr>
        <w:rFonts w:hint="default" w:ascii="Courier New" w:hAnsi="Courier New" w:cs="Courier New"/>
      </w:rPr>
    </w:lvl>
    <w:lvl w:ilvl="8" w:tplc="08090005" w:tentative="1">
      <w:start w:val="1"/>
      <w:numFmt w:val="bullet"/>
      <w:lvlText w:val=""/>
      <w:lvlJc w:val="left"/>
      <w:pPr>
        <w:ind w:left="6177" w:hanging="360"/>
      </w:pPr>
      <w:rPr>
        <w:rFonts w:hint="default" w:ascii="Wingdings" w:hAnsi="Wingdings"/>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AD26892"/>
    <w:multiLevelType w:val="hybridMultilevel"/>
    <w:tmpl w:val="E30A8474"/>
    <w:lvl w:ilvl="0" w:tplc="D1B6E20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D3426CA"/>
    <w:multiLevelType w:val="hybridMultilevel"/>
    <w:tmpl w:val="80441BA2"/>
    <w:lvl w:ilvl="0" w:tplc="08090001">
      <w:start w:val="1"/>
      <w:numFmt w:val="bullet"/>
      <w:lvlText w:val=""/>
      <w:lvlJc w:val="left"/>
      <w:pPr>
        <w:ind w:left="414" w:hanging="360"/>
      </w:pPr>
      <w:rPr>
        <w:rFonts w:hint="default" w:ascii="Symbol" w:hAnsi="Symbol"/>
      </w:rPr>
    </w:lvl>
    <w:lvl w:ilvl="1" w:tplc="08090003" w:tentative="1">
      <w:start w:val="1"/>
      <w:numFmt w:val="bullet"/>
      <w:lvlText w:val="o"/>
      <w:lvlJc w:val="left"/>
      <w:pPr>
        <w:ind w:left="1134" w:hanging="360"/>
      </w:pPr>
      <w:rPr>
        <w:rFonts w:hint="default" w:ascii="Courier New" w:hAnsi="Courier New" w:cs="Courier New"/>
      </w:rPr>
    </w:lvl>
    <w:lvl w:ilvl="2" w:tplc="08090005" w:tentative="1">
      <w:start w:val="1"/>
      <w:numFmt w:val="bullet"/>
      <w:lvlText w:val=""/>
      <w:lvlJc w:val="left"/>
      <w:pPr>
        <w:ind w:left="1854" w:hanging="360"/>
      </w:pPr>
      <w:rPr>
        <w:rFonts w:hint="default" w:ascii="Wingdings" w:hAnsi="Wingdings"/>
      </w:rPr>
    </w:lvl>
    <w:lvl w:ilvl="3" w:tplc="08090001" w:tentative="1">
      <w:start w:val="1"/>
      <w:numFmt w:val="bullet"/>
      <w:lvlText w:val=""/>
      <w:lvlJc w:val="left"/>
      <w:pPr>
        <w:ind w:left="2574" w:hanging="360"/>
      </w:pPr>
      <w:rPr>
        <w:rFonts w:hint="default" w:ascii="Symbol" w:hAnsi="Symbol"/>
      </w:rPr>
    </w:lvl>
    <w:lvl w:ilvl="4" w:tplc="08090003" w:tentative="1">
      <w:start w:val="1"/>
      <w:numFmt w:val="bullet"/>
      <w:lvlText w:val="o"/>
      <w:lvlJc w:val="left"/>
      <w:pPr>
        <w:ind w:left="3294" w:hanging="360"/>
      </w:pPr>
      <w:rPr>
        <w:rFonts w:hint="default" w:ascii="Courier New" w:hAnsi="Courier New" w:cs="Courier New"/>
      </w:rPr>
    </w:lvl>
    <w:lvl w:ilvl="5" w:tplc="08090005" w:tentative="1">
      <w:start w:val="1"/>
      <w:numFmt w:val="bullet"/>
      <w:lvlText w:val=""/>
      <w:lvlJc w:val="left"/>
      <w:pPr>
        <w:ind w:left="4014" w:hanging="360"/>
      </w:pPr>
      <w:rPr>
        <w:rFonts w:hint="default" w:ascii="Wingdings" w:hAnsi="Wingdings"/>
      </w:rPr>
    </w:lvl>
    <w:lvl w:ilvl="6" w:tplc="08090001" w:tentative="1">
      <w:start w:val="1"/>
      <w:numFmt w:val="bullet"/>
      <w:lvlText w:val=""/>
      <w:lvlJc w:val="left"/>
      <w:pPr>
        <w:ind w:left="4734" w:hanging="360"/>
      </w:pPr>
      <w:rPr>
        <w:rFonts w:hint="default" w:ascii="Symbol" w:hAnsi="Symbol"/>
      </w:rPr>
    </w:lvl>
    <w:lvl w:ilvl="7" w:tplc="08090003" w:tentative="1">
      <w:start w:val="1"/>
      <w:numFmt w:val="bullet"/>
      <w:lvlText w:val="o"/>
      <w:lvlJc w:val="left"/>
      <w:pPr>
        <w:ind w:left="5454" w:hanging="360"/>
      </w:pPr>
      <w:rPr>
        <w:rFonts w:hint="default" w:ascii="Courier New" w:hAnsi="Courier New" w:cs="Courier New"/>
      </w:rPr>
    </w:lvl>
    <w:lvl w:ilvl="8" w:tplc="08090005" w:tentative="1">
      <w:start w:val="1"/>
      <w:numFmt w:val="bullet"/>
      <w:lvlText w:val=""/>
      <w:lvlJc w:val="left"/>
      <w:pPr>
        <w:ind w:left="6174" w:hanging="360"/>
      </w:pPr>
      <w:rPr>
        <w:rFonts w:hint="default" w:ascii="Wingdings" w:hAnsi="Wingdings"/>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5"/>
  </w:num>
  <w:num w:numId="9">
    <w:abstractNumId w:val="13"/>
  </w:num>
  <w:num w:numId="10">
    <w:abstractNumId w:val="11"/>
  </w:num>
  <w:num w:numId="11">
    <w:abstractNumId w:val="2"/>
  </w:num>
  <w:num w:numId="12">
    <w:abstractNumId w:val="14"/>
  </w:num>
  <w:num w:numId="13">
    <w:abstractNumId w:val="9"/>
  </w:num>
  <w:num w:numId="14">
    <w:abstractNumId w:val="8"/>
  </w:num>
  <w:num w:numId="15">
    <w:abstractNumId w:val="1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3015A"/>
    <w:rsid w:val="00066B73"/>
    <w:rsid w:val="00097E04"/>
    <w:rsid w:val="00120AB1"/>
    <w:rsid w:val="00127381"/>
    <w:rsid w:val="00183722"/>
    <w:rsid w:val="0025089E"/>
    <w:rsid w:val="002D4665"/>
    <w:rsid w:val="00324822"/>
    <w:rsid w:val="00332C0F"/>
    <w:rsid w:val="003E321D"/>
    <w:rsid w:val="004044AA"/>
    <w:rsid w:val="00561459"/>
    <w:rsid w:val="005618EA"/>
    <w:rsid w:val="005C58FA"/>
    <w:rsid w:val="00651267"/>
    <w:rsid w:val="006E7FB1"/>
    <w:rsid w:val="00741B9E"/>
    <w:rsid w:val="00776044"/>
    <w:rsid w:val="007C2F04"/>
    <w:rsid w:val="00813A38"/>
    <w:rsid w:val="008F70F0"/>
    <w:rsid w:val="009D71E8"/>
    <w:rsid w:val="00AA4201"/>
    <w:rsid w:val="00AD4FA8"/>
    <w:rsid w:val="00B006B5"/>
    <w:rsid w:val="00B8398D"/>
    <w:rsid w:val="00C01E15"/>
    <w:rsid w:val="00CC5D48"/>
    <w:rsid w:val="00CC7351"/>
    <w:rsid w:val="00CF134D"/>
    <w:rsid w:val="00D33FE5"/>
    <w:rsid w:val="00D8726E"/>
    <w:rsid w:val="00E656FE"/>
    <w:rsid w:val="00E66558"/>
    <w:rsid w:val="00EA41EE"/>
    <w:rsid w:val="00EE7023"/>
    <w:rsid w:val="00F21F27"/>
    <w:rsid w:val="00FB79E9"/>
    <w:rsid w:val="16DB6024"/>
    <w:rsid w:val="46E27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customStyle="1">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character" w:styleId="normaltextrun" w:customStyle="1">
    <w:name w:val="normaltextrun"/>
    <w:basedOn w:val="DefaultParagraphFont"/>
    <w:rsid w:val="00332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educationendowmentfoundation.org.uk/education-evidence/teaching-learning-toolkit/mastery-learning" TargetMode="External" Id="rId13" /><Relationship Type="http://schemas.openxmlformats.org/officeDocument/2006/relationships/hyperlink" Target="https://educationendowmentfoundation.org.uk/public/files/Publications/SEL/EEF_Social_and_Emotional_Learning.pdf" TargetMode="External" Id="rId18" /><Relationship Type="http://schemas.openxmlformats.org/officeDocument/2006/relationships/hyperlink" Target="https://educationendowmentfoundation.org.uk/news/trial-shows-project-based-on-a-fun-day-out-boosts-writing-skills-by-nine-mo" TargetMode="External" Id="rId26" /><Relationship Type="http://schemas.openxmlformats.org/officeDocument/2006/relationships/customXml" Target="../customXml/item3.xml" Id="rId3" /><Relationship Type="http://schemas.openxmlformats.org/officeDocument/2006/relationships/hyperlink" Target="https://educationendowmentfoundation.org.uk/education-evidence/teaching-learning-toolkit/behaviour-interventions" TargetMode="External" Id="rId21" /><Relationship Type="http://schemas.openxmlformats.org/officeDocument/2006/relationships/webSettings" Target="webSettings.xml" Id="rId7" /><Relationship Type="http://schemas.openxmlformats.org/officeDocument/2006/relationships/hyperlink" Target="https://educationendowmentfoundation.org.uk/evidence-summaries/teaching-learning-toolkit/phonics/" TargetMode="External" Id="rId12" /><Relationship Type="http://schemas.openxmlformats.org/officeDocument/2006/relationships/hyperlink" Target="https://educationendowmentfoundation.org.uk/education-evidence/guidance-reports/literacy-ks2" TargetMode="External" Id="rId17" /><Relationship Type="http://schemas.openxmlformats.org/officeDocument/2006/relationships/hyperlink" Target="https://educationendowmentfoundation.org.uk/education-evidence/teaching-learning-toolkit/outdoor-adventure-learning" TargetMode="External" Id="rId25" /><Relationship Type="http://schemas.openxmlformats.org/officeDocument/2006/relationships/customXml" Target="../customXml/item2.xml" Id="rId2" /><Relationship Type="http://schemas.openxmlformats.org/officeDocument/2006/relationships/hyperlink" Target="https://educationendowmentfoundation.org.uk/education-evidence/guidance-reports/literacy-ks-1" TargetMode="External" Id="rId16" /><Relationship Type="http://schemas.openxmlformats.org/officeDocument/2006/relationships/hyperlink" Target="https://educationendowmentfoundation.org.uk/evidence-summaries/teaching-learning-toolkit/phonics/" TargetMode="External"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choosing-a-phonics-teaching-programme" TargetMode="External" Id="rId11" /><Relationship Type="http://schemas.openxmlformats.org/officeDocument/2006/relationships/hyperlink" Target="https://educationendowmentfoundation.org.uk/education-evidence/teaching-learning-toolkit/school-uniform" TargetMode="External" Id="rId24" /><Relationship Type="http://schemas.openxmlformats.org/officeDocument/2006/relationships/styles" Target="styles.xml" Id="rId5" /><Relationship Type="http://schemas.openxmlformats.org/officeDocument/2006/relationships/hyperlink" Target="https://educationendowmentfoundation.org.uk/public/files/Publications/Maths/KS2_KS3_Maths_Guidance_2017.pdf" TargetMode="External" Id="rId15" /><Relationship Type="http://schemas.openxmlformats.org/officeDocument/2006/relationships/hyperlink" Target="https://educationendowmentfoundation.org.uk/projects-and-evaluation/projects/magic-breakfast" TargetMode="External" Id="rId23" /><Relationship Type="http://schemas.openxmlformats.org/officeDocument/2006/relationships/footer" Target="footer1.xml" Id="rId28" /><Relationship Type="http://schemas.openxmlformats.org/officeDocument/2006/relationships/image" Target="media/image1.emf" Id="rId10" /><Relationship Type="http://schemas.openxmlformats.org/officeDocument/2006/relationships/hyperlink" Target="https://educationendowmentfoundation.org.uk/education-evidence/teaching-learning-toolkit/oral-language-interventions"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assets.publishing.service.gov.uk/government/uploads/system/uploads/attachment_data/file/897806/Maths_guidance_KS_1_and_2.pdf" TargetMode="External" Id="rId14" /><Relationship Type="http://schemas.openxmlformats.org/officeDocument/2006/relationships/hyperlink" Target="https://educationendowmentfoundation.org.uk/education-evidence/teaching-learning-toolkit/behaviour-interventions" TargetMode="External" Id="rId22" /><Relationship Type="http://schemas.openxmlformats.org/officeDocument/2006/relationships/header" Target="header1.xml" Id="rId27" /><Relationship Type="http://schemas.openxmlformats.org/officeDocument/2006/relationships/theme" Target="theme/theme1.xml" Id="rId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2a8f83e-367a-48c5-886f-210b78d29e54">
      <Terms xmlns="http://schemas.microsoft.com/office/infopath/2007/PartnerControls"/>
    </lcf76f155ced4ddcb4097134ff3c332f>
    <TaxCatchAll xmlns="f2d71755-5942-418d-96bc-5e6b832e9187" xsi:nil="true"/>
    <Notes xmlns="22a8f83e-367a-48c5-886f-210b78d29e5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5D8F55BB1FCC4BBA479C1DDBF7A35B" ma:contentTypeVersion="17" ma:contentTypeDescription="Create a new document." ma:contentTypeScope="" ma:versionID="ab14e313fd15efc2b0ce65753a2bd4fa">
  <xsd:schema xmlns:xsd="http://www.w3.org/2001/XMLSchema" xmlns:xs="http://www.w3.org/2001/XMLSchema" xmlns:p="http://schemas.microsoft.com/office/2006/metadata/properties" xmlns:ns2="22a8f83e-367a-48c5-886f-210b78d29e54" xmlns:ns3="f2d71755-5942-418d-96bc-5e6b832e9187" targetNamespace="http://schemas.microsoft.com/office/2006/metadata/properties" ma:root="true" ma:fieldsID="c846fc9c8e96630e6230f5a1e62fa88d" ns2:_="" ns3:_="">
    <xsd:import namespace="22a8f83e-367a-48c5-886f-210b78d29e54"/>
    <xsd:import namespace="f2d71755-5942-418d-96bc-5e6b832e918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Not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a8f83e-367a-48c5-886f-210b78d29e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60463bb-4919-40ea-8194-7e942f1357ac" ma:termSetId="09814cd3-568e-fe90-9814-8d621ff8fb84" ma:anchorId="fba54fb3-c3e1-fe81-a776-ca4b69148c4d" ma:open="true" ma:isKeyword="false">
      <xsd:complexType>
        <xsd:sequence>
          <xsd:element ref="pc:Terms" minOccurs="0" maxOccurs="1"/>
        </xsd:sequence>
      </xsd:complexType>
    </xsd:element>
    <xsd:element name="Notes" ma:index="23" nillable="true" ma:displayName="Notes" ma:format="Dropdown" ma:internalName="Notes">
      <xsd:simpleType>
        <xsd:restriction base="dms:Note">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d71755-5942-418d-96bc-5e6b832e918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a2fd50b-5c52-423b-8aa3-990669514e33}" ma:internalName="TaxCatchAll" ma:showField="CatchAllData" ma:web="f2d71755-5942-418d-96bc-5e6b832e91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A3E27B-95A7-4FE5-8AD8-2EDEA478B80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17624E-9FDA-450E-873F-AFE177311B1B}">
  <ds:schemaRefs>
    <ds:schemaRef ds:uri="http://schemas.microsoft.com/sharepoint/v3/contenttype/forms"/>
  </ds:schemaRefs>
</ds:datastoreItem>
</file>

<file path=customXml/itemProps3.xml><?xml version="1.0" encoding="utf-8"?>
<ds:datastoreItem xmlns:ds="http://schemas.openxmlformats.org/officeDocument/2006/customXml" ds:itemID="{30113522-7C09-4721-922D-882A130DFD8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Carol Bond</cp:lastModifiedBy>
  <cp:revision>3</cp:revision>
  <cp:lastPrinted>2022-11-09T16:11:00Z</cp:lastPrinted>
  <dcterms:created xsi:type="dcterms:W3CDTF">2023-09-17T16:38:00Z</dcterms:created>
  <dcterms:modified xsi:type="dcterms:W3CDTF">2023-09-18T17:53:10Z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0x010100D85D8F55BB1FCC4BBA479C1DDBF7A35B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