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D42DC" w14:textId="77777777" w:rsidR="008F39DE" w:rsidRDefault="008F39DE">
      <w:pPr>
        <w:rPr>
          <w:rFonts w:ascii="Arial" w:hAnsi="Arial" w:cs="Arial"/>
          <w:sz w:val="24"/>
          <w:szCs w:val="24"/>
        </w:rPr>
      </w:pPr>
      <w:r>
        <w:rPr>
          <w:rFonts w:ascii="Arial" w:hAnsi="Arial" w:cs="Arial"/>
          <w:sz w:val="24"/>
          <w:szCs w:val="24"/>
        </w:rPr>
        <w:br w:type="page"/>
      </w:r>
    </w:p>
    <w:sdt>
      <w:sdtPr>
        <w:rPr>
          <w:rFonts w:ascii="Arial" w:eastAsiaTheme="minorHAnsi" w:hAnsi="Arial" w:cs="Arial"/>
          <w:color w:val="auto"/>
          <w:sz w:val="24"/>
          <w:szCs w:val="24"/>
          <w:lang w:val="en-GB"/>
        </w:rPr>
        <w:id w:val="121585229"/>
        <w:docPartObj>
          <w:docPartGallery w:val="Table of Contents"/>
          <w:docPartUnique/>
        </w:docPartObj>
      </w:sdtPr>
      <w:sdtEndPr>
        <w:rPr>
          <w:b/>
          <w:bCs/>
          <w:noProof/>
        </w:rPr>
      </w:sdtEndPr>
      <w:sdtContent>
        <w:p w14:paraId="7185575D" w14:textId="77777777" w:rsidR="008F39DE" w:rsidRPr="0049151F" w:rsidRDefault="008F39DE" w:rsidP="00CD3893">
          <w:pPr>
            <w:pStyle w:val="TOCHeading"/>
            <w:spacing w:before="120" w:after="0" w:line="240" w:lineRule="auto"/>
            <w:rPr>
              <w:rStyle w:val="Heading1Char"/>
              <w:sz w:val="28"/>
              <w:szCs w:val="28"/>
            </w:rPr>
          </w:pPr>
        </w:p>
        <w:tbl>
          <w:tblPr>
            <w:tblW w:w="0" w:type="auto"/>
            <w:tblLook w:val="04A0" w:firstRow="1" w:lastRow="0" w:firstColumn="1" w:lastColumn="0" w:noHBand="0" w:noVBand="1"/>
          </w:tblPr>
          <w:tblGrid>
            <w:gridCol w:w="5211"/>
            <w:gridCol w:w="4643"/>
          </w:tblGrid>
          <w:tr w:rsidR="008F39DE" w14:paraId="6914913F" w14:textId="77777777" w:rsidTr="00314F95">
            <w:tc>
              <w:tcPr>
                <w:tcW w:w="9854" w:type="dxa"/>
                <w:gridSpan w:val="2"/>
                <w:vAlign w:val="center"/>
              </w:tcPr>
              <w:p w14:paraId="23757DCD" w14:textId="77777777" w:rsidR="008F39DE" w:rsidRDefault="008F39DE" w:rsidP="00314F95">
                <w:pPr>
                  <w:pStyle w:val="Heading1"/>
                  <w:jc w:val="center"/>
                  <w:rPr>
                    <w:rFonts w:ascii="Comic Sans MS" w:hAnsi="Comic Sans MS"/>
                    <w:bCs/>
                    <w:sz w:val="56"/>
                    <w:szCs w:val="56"/>
                  </w:rPr>
                </w:pPr>
                <w:r>
                  <w:rPr>
                    <w:rFonts w:ascii="Comic Sans MS" w:hAnsi="Comic Sans MS"/>
                    <w:bCs/>
                    <w:sz w:val="56"/>
                    <w:szCs w:val="56"/>
                  </w:rPr>
                  <w:t>Elm Park Primary School</w:t>
                </w:r>
              </w:p>
              <w:p w14:paraId="6D67F46A" w14:textId="77777777" w:rsidR="008F39DE" w:rsidRDefault="008F39DE" w:rsidP="00314F95">
                <w:pPr>
                  <w:jc w:val="center"/>
                  <w:rPr>
                    <w:rFonts w:ascii="Comic Sans MS" w:hAnsi="Comic Sans MS"/>
                    <w:spacing w:val="-2"/>
                    <w:szCs w:val="24"/>
                  </w:rPr>
                </w:pPr>
                <w:r>
                  <w:rPr>
                    <w:rFonts w:ascii="Comic Sans MS" w:hAnsi="Comic Sans MS"/>
                    <w:b/>
                    <w:bCs/>
                    <w:i/>
                    <w:iCs/>
                    <w:spacing w:val="-2"/>
                  </w:rPr>
                  <w:t>Inspiring Learners, Enriching Lives, Achieving Together</w:t>
                </w:r>
              </w:p>
              <w:p w14:paraId="481889A2" w14:textId="26141681" w:rsidR="008F39DE" w:rsidRDefault="008F39DE" w:rsidP="00314F95">
                <w:pPr>
                  <w:jc w:val="center"/>
                  <w:rPr>
                    <w:sz w:val="52"/>
                    <w:szCs w:val="52"/>
                  </w:rPr>
                </w:pPr>
                <w:r>
                  <w:rPr>
                    <w:sz w:val="52"/>
                    <w:szCs w:val="52"/>
                  </w:rPr>
                  <w:t>Records Management</w:t>
                </w:r>
                <w:r>
                  <w:rPr>
                    <w:sz w:val="52"/>
                    <w:szCs w:val="52"/>
                  </w:rPr>
                  <w:t xml:space="preserve"> Policy</w:t>
                </w:r>
              </w:p>
              <w:p w14:paraId="7064E0E4" w14:textId="77777777" w:rsidR="008F39DE" w:rsidRDefault="008F39DE" w:rsidP="00314F95">
                <w:pPr>
                  <w:jc w:val="center"/>
                  <w:rPr>
                    <w:rFonts w:ascii="Comic Sans MS" w:hAnsi="Comic Sans MS"/>
                    <w:szCs w:val="24"/>
                  </w:rPr>
                </w:pPr>
              </w:p>
            </w:tc>
          </w:tr>
          <w:tr w:rsidR="008F39DE" w14:paraId="256CB2D3" w14:textId="77777777" w:rsidTr="00314F95">
            <w:trPr>
              <w:trHeight w:val="4633"/>
            </w:trPr>
            <w:tc>
              <w:tcPr>
                <w:tcW w:w="9854" w:type="dxa"/>
                <w:gridSpan w:val="2"/>
                <w:vAlign w:val="center"/>
              </w:tcPr>
              <w:p w14:paraId="551518FE" w14:textId="77777777" w:rsidR="008F39DE" w:rsidRPr="005868B0" w:rsidRDefault="008F39DE" w:rsidP="00314F95">
                <w:pPr>
                  <w:jc w:val="center"/>
                  <w:rPr>
                    <w:rFonts w:ascii="Comic Sans MS" w:hAnsi="Comic Sans MS"/>
                    <w:bCs/>
                  </w:rPr>
                </w:pPr>
                <w:r>
                  <w:rPr>
                    <w:rFonts w:cs="Arial"/>
                    <w:noProof/>
                    <w:lang w:eastAsia="en-GB"/>
                  </w:rPr>
                  <w:drawing>
                    <wp:inline distT="0" distB="0" distL="0" distR="0" wp14:anchorId="74802992" wp14:editId="73C7AF4F">
                      <wp:extent cx="3486150" cy="3209925"/>
                      <wp:effectExtent l="0" t="0" r="0" b="9525"/>
                      <wp:docPr id="272918699" name="Picture 27291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86150" cy="3209925"/>
                              </a:xfrm>
                              <a:prstGeom prst="rect">
                                <a:avLst/>
                              </a:prstGeom>
                              <a:noFill/>
                              <a:ln>
                                <a:noFill/>
                              </a:ln>
                            </pic:spPr>
                          </pic:pic>
                        </a:graphicData>
                      </a:graphic>
                    </wp:inline>
                  </w:drawing>
                </w:r>
              </w:p>
            </w:tc>
          </w:tr>
          <w:tr w:rsidR="008F39DE" w14:paraId="3379EEBC"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5615075E" w14:textId="77777777" w:rsidR="008F39DE" w:rsidRDefault="008F39DE" w:rsidP="00314F95">
                <w:pPr>
                  <w:jc w:val="center"/>
                  <w:rPr>
                    <w:rFonts w:ascii="Comic Sans MS" w:hAnsi="Comic Sans MS"/>
                    <w:bCs/>
                  </w:rPr>
                </w:pPr>
                <w:r>
                  <w:rPr>
                    <w:rFonts w:ascii="Comic Sans MS" w:hAnsi="Comic Sans MS"/>
                    <w:bCs/>
                  </w:rPr>
                  <w:t>Written/reviewed by</w:t>
                </w:r>
              </w:p>
            </w:tc>
            <w:tc>
              <w:tcPr>
                <w:tcW w:w="4643" w:type="dxa"/>
                <w:tcBorders>
                  <w:top w:val="single" w:sz="4" w:space="0" w:color="auto"/>
                  <w:left w:val="single" w:sz="4" w:space="0" w:color="auto"/>
                  <w:bottom w:val="single" w:sz="4" w:space="0" w:color="auto"/>
                  <w:right w:val="single" w:sz="4" w:space="0" w:color="auto"/>
                </w:tcBorders>
                <w:vAlign w:val="center"/>
                <w:hideMark/>
              </w:tcPr>
              <w:p w14:paraId="7FC87C42" w14:textId="77777777" w:rsidR="008F39DE" w:rsidRDefault="008F39DE" w:rsidP="00314F95">
                <w:pPr>
                  <w:jc w:val="center"/>
                  <w:rPr>
                    <w:rFonts w:ascii="Comic Sans MS" w:hAnsi="Comic Sans MS"/>
                    <w:bCs/>
                  </w:rPr>
                </w:pPr>
                <w:r>
                  <w:rPr>
                    <w:rFonts w:ascii="Comic Sans MS" w:hAnsi="Comic Sans MS"/>
                    <w:bCs/>
                  </w:rPr>
                  <w:t>Adopted One-West model policy.</w:t>
                </w:r>
              </w:p>
              <w:p w14:paraId="4953EB62" w14:textId="77777777" w:rsidR="008F39DE" w:rsidRDefault="008F39DE" w:rsidP="00314F95">
                <w:pPr>
                  <w:jc w:val="center"/>
                  <w:rPr>
                    <w:rFonts w:ascii="Comic Sans MS" w:hAnsi="Comic Sans MS"/>
                    <w:bCs/>
                  </w:rPr>
                </w:pPr>
                <w:r>
                  <w:rPr>
                    <w:rFonts w:ascii="Comic Sans MS" w:hAnsi="Comic Sans MS"/>
                    <w:bCs/>
                  </w:rPr>
                  <w:t>Amended by Carol Bond</w:t>
                </w:r>
              </w:p>
            </w:tc>
          </w:tr>
          <w:tr w:rsidR="008F39DE" w14:paraId="0B545ED8"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67C87DDB" w14:textId="77777777" w:rsidR="008F39DE" w:rsidRDefault="008F39DE" w:rsidP="00314F95">
                <w:pPr>
                  <w:jc w:val="center"/>
                  <w:rPr>
                    <w:rFonts w:ascii="Comic Sans MS" w:hAnsi="Comic Sans MS"/>
                    <w:bCs/>
                  </w:rPr>
                </w:pPr>
                <w:r>
                  <w:rPr>
                    <w:rFonts w:ascii="Comic Sans MS" w:hAnsi="Comic Sans MS"/>
                    <w:bCs/>
                  </w:rPr>
                  <w:t>Start Date</w:t>
                </w:r>
              </w:p>
            </w:tc>
            <w:tc>
              <w:tcPr>
                <w:tcW w:w="4643" w:type="dxa"/>
                <w:tcBorders>
                  <w:top w:val="single" w:sz="4" w:space="0" w:color="auto"/>
                  <w:left w:val="single" w:sz="4" w:space="0" w:color="auto"/>
                  <w:bottom w:val="single" w:sz="4" w:space="0" w:color="auto"/>
                  <w:right w:val="single" w:sz="4" w:space="0" w:color="auto"/>
                </w:tcBorders>
                <w:vAlign w:val="center"/>
                <w:hideMark/>
              </w:tcPr>
              <w:p w14:paraId="1191396A" w14:textId="77777777" w:rsidR="008F39DE" w:rsidRDefault="008F39DE" w:rsidP="00314F95">
                <w:pPr>
                  <w:jc w:val="center"/>
                  <w:rPr>
                    <w:rFonts w:ascii="Comic Sans MS" w:hAnsi="Comic Sans MS"/>
                    <w:bCs/>
                  </w:rPr>
                </w:pPr>
                <w:r>
                  <w:rPr>
                    <w:rFonts w:ascii="Comic Sans MS" w:hAnsi="Comic Sans MS"/>
                    <w:bCs/>
                  </w:rPr>
                  <w:t>September 2025</w:t>
                </w:r>
              </w:p>
            </w:tc>
          </w:tr>
          <w:tr w:rsidR="008F39DE" w14:paraId="711A9841"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3EC734F3" w14:textId="77777777" w:rsidR="008F39DE" w:rsidRDefault="008F39DE" w:rsidP="00314F95">
                <w:pPr>
                  <w:jc w:val="center"/>
                  <w:rPr>
                    <w:rFonts w:ascii="Comic Sans MS" w:hAnsi="Comic Sans MS"/>
                    <w:bCs/>
                  </w:rPr>
                </w:pPr>
                <w:r>
                  <w:rPr>
                    <w:rFonts w:ascii="Comic Sans MS" w:hAnsi="Comic Sans MS"/>
                    <w:bCs/>
                  </w:rPr>
                  <w:t>Review Date</w:t>
                </w:r>
              </w:p>
            </w:tc>
            <w:tc>
              <w:tcPr>
                <w:tcW w:w="4643" w:type="dxa"/>
                <w:tcBorders>
                  <w:top w:val="single" w:sz="4" w:space="0" w:color="auto"/>
                  <w:left w:val="single" w:sz="4" w:space="0" w:color="auto"/>
                  <w:bottom w:val="single" w:sz="4" w:space="0" w:color="auto"/>
                  <w:right w:val="single" w:sz="4" w:space="0" w:color="auto"/>
                </w:tcBorders>
                <w:vAlign w:val="center"/>
                <w:hideMark/>
              </w:tcPr>
              <w:p w14:paraId="7B4715C1" w14:textId="77777777" w:rsidR="008F39DE" w:rsidRDefault="008F39DE" w:rsidP="00314F95">
                <w:pPr>
                  <w:jc w:val="center"/>
                  <w:rPr>
                    <w:rFonts w:ascii="Comic Sans MS" w:hAnsi="Comic Sans MS"/>
                    <w:bCs/>
                  </w:rPr>
                </w:pPr>
                <w:r>
                  <w:rPr>
                    <w:rFonts w:ascii="Comic Sans MS" w:hAnsi="Comic Sans MS"/>
                    <w:bCs/>
                  </w:rPr>
                  <w:t>September 2026</w:t>
                </w:r>
              </w:p>
            </w:tc>
          </w:tr>
          <w:tr w:rsidR="008F39DE" w14:paraId="5FAB4D8C"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244FDB4B" w14:textId="77777777" w:rsidR="008F39DE" w:rsidRDefault="008F39DE" w:rsidP="00314F95">
                <w:pPr>
                  <w:jc w:val="center"/>
                  <w:rPr>
                    <w:rFonts w:ascii="Comic Sans MS" w:hAnsi="Comic Sans MS"/>
                    <w:bCs/>
                  </w:rPr>
                </w:pPr>
                <w:r>
                  <w:rPr>
                    <w:rFonts w:ascii="Comic Sans MS" w:hAnsi="Comic Sans MS"/>
                    <w:bCs/>
                  </w:rPr>
                  <w:t>Date ratified by Full Governing Body</w:t>
                </w:r>
              </w:p>
            </w:tc>
            <w:tc>
              <w:tcPr>
                <w:tcW w:w="4643" w:type="dxa"/>
                <w:tcBorders>
                  <w:top w:val="single" w:sz="4" w:space="0" w:color="auto"/>
                  <w:left w:val="single" w:sz="4" w:space="0" w:color="auto"/>
                  <w:bottom w:val="single" w:sz="4" w:space="0" w:color="auto"/>
                  <w:right w:val="single" w:sz="4" w:space="0" w:color="auto"/>
                </w:tcBorders>
                <w:vAlign w:val="center"/>
              </w:tcPr>
              <w:p w14:paraId="269C9275" w14:textId="77777777" w:rsidR="008F39DE" w:rsidRDefault="008F39DE" w:rsidP="00314F95">
                <w:pPr>
                  <w:jc w:val="center"/>
                  <w:rPr>
                    <w:rFonts w:ascii="Comic Sans MS" w:hAnsi="Comic Sans MS"/>
                    <w:bCs/>
                  </w:rPr>
                </w:pPr>
                <w:r>
                  <w:rPr>
                    <w:rFonts w:ascii="Comic Sans MS" w:hAnsi="Comic Sans MS"/>
                    <w:bCs/>
                  </w:rPr>
                  <w:t>29.9.2025</w:t>
                </w:r>
              </w:p>
            </w:tc>
          </w:tr>
        </w:tbl>
        <w:p w14:paraId="49CAD2CB" w14:textId="77777777" w:rsidR="008F39DE" w:rsidRDefault="008F39DE" w:rsidP="008F39DE">
          <w:pPr>
            <w:pStyle w:val="Heading2"/>
            <w:ind w:left="360"/>
            <w:rPr>
              <w:rFonts w:eastAsiaTheme="minorHAnsi" w:cs="Arial"/>
              <w:i/>
              <w:color w:val="auto"/>
              <w:szCs w:val="24"/>
            </w:rPr>
          </w:pPr>
        </w:p>
        <w:p w14:paraId="050594E9" w14:textId="77777777" w:rsidR="008F39DE" w:rsidRDefault="008F39DE" w:rsidP="008F39DE">
          <w:pPr>
            <w:rPr>
              <w:i/>
            </w:rPr>
          </w:pPr>
          <w:r>
            <w:rPr>
              <w:rFonts w:ascii="Arial" w:hAnsi="Arial" w:cs="Arial"/>
              <w:i/>
              <w:sz w:val="24"/>
              <w:szCs w:val="24"/>
            </w:rPr>
            <w:br w:type="page"/>
          </w:r>
        </w:p>
        <w:p w14:paraId="422E55FB" w14:textId="77777777" w:rsidR="008F39DE" w:rsidRDefault="008F39DE" w:rsidP="008F39DE">
          <w:pPr>
            <w:pStyle w:val="Heading2"/>
            <w:ind w:left="360"/>
          </w:pPr>
        </w:p>
        <w:p w14:paraId="06A565E3" w14:textId="77777777" w:rsidR="008F39DE" w:rsidRDefault="008F39DE" w:rsidP="008F39DE">
          <w:pPr>
            <w:pStyle w:val="Heading2"/>
            <w:ind w:left="360"/>
          </w:pPr>
        </w:p>
        <w:p w14:paraId="124277EE" w14:textId="77777777" w:rsidR="008F39DE" w:rsidRDefault="008F39DE" w:rsidP="008F39DE">
          <w:pPr>
            <w:rPr>
              <w:sz w:val="36"/>
              <w:szCs w:val="36"/>
            </w:rPr>
          </w:pPr>
          <w:bookmarkStart w:id="0" w:name="_Toc498578069"/>
          <w:r>
            <w:rPr>
              <w:sz w:val="36"/>
              <w:szCs w:val="36"/>
            </w:rPr>
            <w:t>Equality Impact Assessment (EIA) Part 1: EIA Screening</w:t>
          </w:r>
          <w:bookmarkEnd w:id="0"/>
        </w:p>
        <w:p w14:paraId="1AFF9D5C" w14:textId="77777777" w:rsidR="008F39DE" w:rsidRDefault="008F39DE" w:rsidP="008F39DE">
          <w:pPr>
            <w:rPr>
              <w:lang w:val="en" w:eastAsia="en-GB"/>
            </w:rPr>
          </w:pPr>
        </w:p>
        <w:p w14:paraId="5B44993A" w14:textId="77777777" w:rsidR="008F39DE" w:rsidRDefault="008F39DE" w:rsidP="008F39DE">
          <w:pPr>
            <w:rPr>
              <w:lang w:val="en" w:eastAsia="en-GB"/>
            </w:rPr>
          </w:pPr>
        </w:p>
        <w:tbl>
          <w:tblPr>
            <w:tblStyle w:val="TableGrid"/>
            <w:tblW w:w="0" w:type="auto"/>
            <w:jc w:val="center"/>
            <w:tblInd w:w="0" w:type="dxa"/>
            <w:tblLook w:val="04A0" w:firstRow="1" w:lastRow="0" w:firstColumn="1" w:lastColumn="0" w:noHBand="0" w:noVBand="1"/>
          </w:tblPr>
          <w:tblGrid>
            <w:gridCol w:w="2830"/>
            <w:gridCol w:w="2552"/>
            <w:gridCol w:w="2551"/>
            <w:gridCol w:w="1836"/>
          </w:tblGrid>
          <w:tr w:rsidR="008F39DE" w14:paraId="700F18F0" w14:textId="77777777" w:rsidTr="00314F95">
            <w:trPr>
              <w:jc w:val="center"/>
            </w:trPr>
            <w:tc>
              <w:tcPr>
                <w:tcW w:w="2830" w:type="dxa"/>
                <w:shd w:val="clear" w:color="auto" w:fill="D9D9D9" w:themeFill="background1" w:themeFillShade="D9"/>
              </w:tcPr>
              <w:p w14:paraId="71B738DC" w14:textId="77777777" w:rsidR="008F39DE" w:rsidRDefault="008F39DE" w:rsidP="00314F95">
                <w:pPr>
                  <w:rPr>
                    <w:b/>
                    <w:lang w:val="en" w:eastAsia="en-GB"/>
                  </w:rPr>
                </w:pPr>
                <w:r>
                  <w:rPr>
                    <w:b/>
                    <w:lang w:val="en" w:eastAsia="en-GB"/>
                  </w:rPr>
                  <w:t>Policies, Procedures or Practices</w:t>
                </w:r>
              </w:p>
              <w:p w14:paraId="1D0D3441" w14:textId="77777777" w:rsidR="008F39DE" w:rsidRDefault="008F39DE" w:rsidP="00314F95">
                <w:pPr>
                  <w:rPr>
                    <w:b/>
                    <w:lang w:val="en" w:eastAsia="en-GB"/>
                  </w:rPr>
                </w:pPr>
              </w:p>
            </w:tc>
            <w:tc>
              <w:tcPr>
                <w:tcW w:w="2552" w:type="dxa"/>
              </w:tcPr>
              <w:p w14:paraId="7BCAAAAF" w14:textId="34C32BEB" w:rsidR="008F39DE" w:rsidRDefault="008F39DE" w:rsidP="00314F95">
                <w:pPr>
                  <w:rPr>
                    <w:lang w:val="en" w:eastAsia="en-GB"/>
                  </w:rPr>
                </w:pPr>
                <w:r>
                  <w:rPr>
                    <w:lang w:val="en" w:eastAsia="en-GB"/>
                  </w:rPr>
                  <w:t>Record Management Policy</w:t>
                </w:r>
              </w:p>
              <w:p w14:paraId="2902F3C3" w14:textId="77777777" w:rsidR="008F39DE" w:rsidRDefault="008F39DE" w:rsidP="00314F95">
                <w:pPr>
                  <w:rPr>
                    <w:lang w:val="en" w:eastAsia="en-GB"/>
                  </w:rPr>
                </w:pPr>
              </w:p>
            </w:tc>
            <w:tc>
              <w:tcPr>
                <w:tcW w:w="2551" w:type="dxa"/>
                <w:shd w:val="clear" w:color="auto" w:fill="D9D9D9" w:themeFill="background1" w:themeFillShade="D9"/>
              </w:tcPr>
              <w:p w14:paraId="714E40CD" w14:textId="77777777" w:rsidR="008F39DE" w:rsidRDefault="008F39DE" w:rsidP="00314F95">
                <w:pPr>
                  <w:rPr>
                    <w:lang w:val="en" w:eastAsia="en-GB"/>
                  </w:rPr>
                </w:pPr>
                <w:r>
                  <w:rPr>
                    <w:lang w:val="en" w:eastAsia="en-GB"/>
                  </w:rPr>
                  <w:t>Date</w:t>
                </w:r>
              </w:p>
            </w:tc>
            <w:tc>
              <w:tcPr>
                <w:tcW w:w="1836" w:type="dxa"/>
              </w:tcPr>
              <w:p w14:paraId="6218E4D1" w14:textId="77777777" w:rsidR="008F39DE" w:rsidRDefault="008F39DE" w:rsidP="00314F95">
                <w:pPr>
                  <w:rPr>
                    <w:lang w:val="en" w:eastAsia="en-GB"/>
                  </w:rPr>
                </w:pPr>
                <w:r>
                  <w:rPr>
                    <w:lang w:val="en" w:eastAsia="en-GB"/>
                  </w:rPr>
                  <w:t>20.9.2025</w:t>
                </w:r>
              </w:p>
            </w:tc>
          </w:tr>
          <w:tr w:rsidR="008F39DE" w14:paraId="766B2505" w14:textId="77777777" w:rsidTr="00314F95">
            <w:trPr>
              <w:jc w:val="center"/>
            </w:trPr>
            <w:tc>
              <w:tcPr>
                <w:tcW w:w="2830" w:type="dxa"/>
                <w:shd w:val="clear" w:color="auto" w:fill="D9D9D9" w:themeFill="background1" w:themeFillShade="D9"/>
              </w:tcPr>
              <w:p w14:paraId="0E3CA86D" w14:textId="77777777" w:rsidR="008F39DE" w:rsidRDefault="008F39DE" w:rsidP="00314F95">
                <w:pPr>
                  <w:rPr>
                    <w:lang w:val="en" w:eastAsia="en-GB"/>
                  </w:rPr>
                </w:pPr>
                <w:r>
                  <w:rPr>
                    <w:lang w:val="en" w:eastAsia="en-GB"/>
                  </w:rPr>
                  <w:t>EIA CARRIED OUT BY:</w:t>
                </w:r>
              </w:p>
            </w:tc>
            <w:tc>
              <w:tcPr>
                <w:tcW w:w="2552" w:type="dxa"/>
              </w:tcPr>
              <w:p w14:paraId="48160D2D" w14:textId="77777777" w:rsidR="008F39DE" w:rsidRDefault="008F39DE" w:rsidP="00314F95">
                <w:pPr>
                  <w:rPr>
                    <w:lang w:val="en" w:eastAsia="en-GB"/>
                  </w:rPr>
                </w:pPr>
                <w:r>
                  <w:rPr>
                    <w:lang w:val="en" w:eastAsia="en-GB"/>
                  </w:rPr>
                  <w:t>Carol Bond</w:t>
                </w:r>
              </w:p>
              <w:p w14:paraId="11045E4D" w14:textId="77777777" w:rsidR="008F39DE" w:rsidRDefault="008F39DE" w:rsidP="00314F95">
                <w:pPr>
                  <w:rPr>
                    <w:lang w:val="en" w:eastAsia="en-GB"/>
                  </w:rPr>
                </w:pPr>
              </w:p>
            </w:tc>
            <w:tc>
              <w:tcPr>
                <w:tcW w:w="2551" w:type="dxa"/>
                <w:shd w:val="clear" w:color="auto" w:fill="D9D9D9" w:themeFill="background1" w:themeFillShade="D9"/>
              </w:tcPr>
              <w:p w14:paraId="6FA2797A" w14:textId="77777777" w:rsidR="008F39DE" w:rsidRDefault="008F39DE" w:rsidP="00314F95">
                <w:pPr>
                  <w:rPr>
                    <w:lang w:val="en" w:eastAsia="en-GB"/>
                  </w:rPr>
                </w:pPr>
                <w:r>
                  <w:rPr>
                    <w:lang w:val="en" w:eastAsia="en-GB"/>
                  </w:rPr>
                  <w:t>EIA APPROVED BY:</w:t>
                </w:r>
              </w:p>
            </w:tc>
            <w:tc>
              <w:tcPr>
                <w:tcW w:w="1836" w:type="dxa"/>
              </w:tcPr>
              <w:p w14:paraId="471B1E6D" w14:textId="77777777" w:rsidR="008F39DE" w:rsidRDefault="008F39DE" w:rsidP="00314F95">
                <w:pPr>
                  <w:rPr>
                    <w:lang w:val="en" w:eastAsia="en-GB"/>
                  </w:rPr>
                </w:pPr>
                <w:r>
                  <w:rPr>
                    <w:lang w:val="en" w:eastAsia="en-GB"/>
                  </w:rPr>
                  <w:t>FGB 9.9.2025</w:t>
                </w:r>
              </w:p>
            </w:tc>
          </w:tr>
        </w:tbl>
        <w:p w14:paraId="07782077" w14:textId="77777777" w:rsidR="008F39DE" w:rsidRDefault="008F39DE" w:rsidP="008F39DE">
          <w:pPr>
            <w:rPr>
              <w:lang w:val="en" w:eastAsia="en-GB"/>
            </w:rPr>
          </w:pPr>
        </w:p>
        <w:p w14:paraId="26821B39" w14:textId="77777777" w:rsidR="008F39DE" w:rsidRDefault="008F39DE" w:rsidP="008F39DE">
          <w:pPr>
            <w:rPr>
              <w:lang w:val="en" w:eastAsia="en-GB"/>
            </w:rPr>
          </w:pPr>
        </w:p>
        <w:p w14:paraId="685B10B4" w14:textId="77777777" w:rsidR="008F39DE" w:rsidRDefault="008F39DE" w:rsidP="008F39DE">
          <w:pPr>
            <w:rPr>
              <w:lang w:val="en" w:eastAsia="en-GB"/>
            </w:rPr>
          </w:pPr>
          <w:r>
            <w:rPr>
              <w:lang w:val="en" w:eastAsia="en-GB"/>
            </w:rPr>
            <w:t>Groups that may be affected:</w:t>
          </w:r>
        </w:p>
        <w:tbl>
          <w:tblPr>
            <w:tblStyle w:val="TableGrid"/>
            <w:tblW w:w="0" w:type="auto"/>
            <w:tblInd w:w="0" w:type="dxa"/>
            <w:tblLook w:val="04A0" w:firstRow="1" w:lastRow="0" w:firstColumn="1" w:lastColumn="0" w:noHBand="0" w:noVBand="1"/>
          </w:tblPr>
          <w:tblGrid>
            <w:gridCol w:w="5807"/>
            <w:gridCol w:w="2126"/>
            <w:gridCol w:w="1836"/>
          </w:tblGrid>
          <w:tr w:rsidR="008F39DE" w14:paraId="0710D5FE" w14:textId="77777777" w:rsidTr="00314F95">
            <w:tc>
              <w:tcPr>
                <w:tcW w:w="5807" w:type="dxa"/>
                <w:shd w:val="clear" w:color="auto" w:fill="D9D9D9" w:themeFill="background1" w:themeFillShade="D9"/>
              </w:tcPr>
              <w:p w14:paraId="089CAFAC" w14:textId="77777777" w:rsidR="008F39DE" w:rsidRDefault="008F39DE" w:rsidP="00314F95">
                <w:pPr>
                  <w:rPr>
                    <w:lang w:val="en" w:eastAsia="en-GB"/>
                  </w:rPr>
                </w:pPr>
                <w:r>
                  <w:rPr>
                    <w:lang w:val="en" w:eastAsia="en-GB"/>
                  </w:rPr>
                  <w:t>Are there any concerns that the policy could have a different impact on any of the following groups? (please tick the relevant boxes)</w:t>
                </w:r>
              </w:p>
              <w:p w14:paraId="7E0C0AA2" w14:textId="77777777" w:rsidR="008F39DE" w:rsidRDefault="008F39DE" w:rsidP="00314F95">
                <w:pPr>
                  <w:rPr>
                    <w:lang w:val="en" w:eastAsia="en-GB"/>
                  </w:rPr>
                </w:pPr>
              </w:p>
            </w:tc>
            <w:tc>
              <w:tcPr>
                <w:tcW w:w="2126" w:type="dxa"/>
                <w:shd w:val="clear" w:color="auto" w:fill="D9D9D9" w:themeFill="background1" w:themeFillShade="D9"/>
              </w:tcPr>
              <w:p w14:paraId="2F00EF0D" w14:textId="77777777" w:rsidR="008F39DE" w:rsidRDefault="008F39DE" w:rsidP="00314F95">
                <w:pPr>
                  <w:rPr>
                    <w:lang w:val="en" w:eastAsia="en-GB"/>
                  </w:rPr>
                </w:pPr>
                <w:r>
                  <w:rPr>
                    <w:lang w:val="en" w:eastAsia="en-GB"/>
                  </w:rPr>
                  <w:t>Existing or potential adverse impact</w:t>
                </w:r>
              </w:p>
            </w:tc>
            <w:tc>
              <w:tcPr>
                <w:tcW w:w="1836" w:type="dxa"/>
                <w:shd w:val="clear" w:color="auto" w:fill="D9D9D9" w:themeFill="background1" w:themeFillShade="D9"/>
              </w:tcPr>
              <w:p w14:paraId="51DF857C" w14:textId="77777777" w:rsidR="008F39DE" w:rsidRDefault="008F39DE" w:rsidP="00314F95">
                <w:pPr>
                  <w:rPr>
                    <w:lang w:val="en" w:eastAsia="en-GB"/>
                  </w:rPr>
                </w:pPr>
                <w:r>
                  <w:rPr>
                    <w:lang w:val="en" w:eastAsia="en-GB"/>
                  </w:rPr>
                  <w:t>Existing or potential for positive impact</w:t>
                </w:r>
              </w:p>
            </w:tc>
          </w:tr>
          <w:tr w:rsidR="008F39DE" w14:paraId="31EC476E" w14:textId="77777777" w:rsidTr="00314F95">
            <w:tc>
              <w:tcPr>
                <w:tcW w:w="5807" w:type="dxa"/>
              </w:tcPr>
              <w:p w14:paraId="2BEE32FD" w14:textId="77777777" w:rsidR="008F39DE" w:rsidRDefault="008F39DE" w:rsidP="00314F95">
                <w:pPr>
                  <w:rPr>
                    <w:lang w:val="en" w:eastAsia="en-GB"/>
                  </w:rPr>
                </w:pPr>
                <w:r>
                  <w:rPr>
                    <w:lang w:val="en" w:eastAsia="en-GB"/>
                  </w:rPr>
                  <w:t>Age (young people, the elderly: issues surrounding protection and welfare, recruitment, training, pay, promotion)</w:t>
                </w:r>
              </w:p>
              <w:p w14:paraId="6C26D2D9" w14:textId="77777777" w:rsidR="008F39DE" w:rsidRDefault="008F39DE" w:rsidP="00314F95">
                <w:pPr>
                  <w:rPr>
                    <w:lang w:val="en" w:eastAsia="en-GB"/>
                  </w:rPr>
                </w:pPr>
              </w:p>
            </w:tc>
            <w:tc>
              <w:tcPr>
                <w:tcW w:w="2126" w:type="dxa"/>
              </w:tcPr>
              <w:p w14:paraId="2873BEDA" w14:textId="77777777" w:rsidR="008F39DE" w:rsidRDefault="008F39DE" w:rsidP="00314F95">
                <w:pPr>
                  <w:rPr>
                    <w:lang w:val="en" w:eastAsia="en-GB"/>
                  </w:rPr>
                </w:pPr>
              </w:p>
            </w:tc>
            <w:tc>
              <w:tcPr>
                <w:tcW w:w="1836" w:type="dxa"/>
              </w:tcPr>
              <w:p w14:paraId="7B6D79F3" w14:textId="77777777" w:rsidR="008F39DE" w:rsidRDefault="008F39DE" w:rsidP="00314F95">
                <w:pPr>
                  <w:rPr>
                    <w:lang w:val="en" w:eastAsia="en-GB"/>
                  </w:rPr>
                </w:pPr>
              </w:p>
            </w:tc>
          </w:tr>
          <w:tr w:rsidR="008F39DE" w14:paraId="10F077A6" w14:textId="77777777" w:rsidTr="00314F95">
            <w:tc>
              <w:tcPr>
                <w:tcW w:w="5807" w:type="dxa"/>
              </w:tcPr>
              <w:p w14:paraId="507D0D05" w14:textId="77777777" w:rsidR="008F39DE" w:rsidRDefault="008F39DE" w:rsidP="00314F95">
                <w:pPr>
                  <w:rPr>
                    <w:lang w:val="en" w:eastAsia="en-GB"/>
                  </w:rPr>
                </w:pPr>
                <w:r>
                  <w:rPr>
                    <w:lang w:val="en" w:eastAsia="en-GB"/>
                  </w:rPr>
                  <w:t>Disability (physical and mental disability, learning difficulties; issues surrounding access to buildings, curriculum and communication).</w:t>
                </w:r>
              </w:p>
              <w:p w14:paraId="68694C49" w14:textId="77777777" w:rsidR="008F39DE" w:rsidRDefault="008F39DE" w:rsidP="00314F95">
                <w:pPr>
                  <w:rPr>
                    <w:lang w:val="en" w:eastAsia="en-GB"/>
                  </w:rPr>
                </w:pPr>
              </w:p>
            </w:tc>
            <w:tc>
              <w:tcPr>
                <w:tcW w:w="2126" w:type="dxa"/>
              </w:tcPr>
              <w:p w14:paraId="2AA073B3" w14:textId="77777777" w:rsidR="008F39DE" w:rsidRDefault="008F39DE" w:rsidP="00314F95">
                <w:pPr>
                  <w:rPr>
                    <w:lang w:val="en" w:eastAsia="en-GB"/>
                  </w:rPr>
                </w:pPr>
              </w:p>
            </w:tc>
            <w:tc>
              <w:tcPr>
                <w:tcW w:w="1836" w:type="dxa"/>
              </w:tcPr>
              <w:p w14:paraId="68835212" w14:textId="77777777" w:rsidR="008F39DE" w:rsidRDefault="008F39DE" w:rsidP="00314F95">
                <w:pPr>
                  <w:rPr>
                    <w:lang w:val="en" w:eastAsia="en-GB"/>
                  </w:rPr>
                </w:pPr>
              </w:p>
            </w:tc>
          </w:tr>
          <w:tr w:rsidR="008F39DE" w14:paraId="61DB9D27" w14:textId="77777777" w:rsidTr="00314F95">
            <w:tc>
              <w:tcPr>
                <w:tcW w:w="5807" w:type="dxa"/>
              </w:tcPr>
              <w:p w14:paraId="742ADF7D" w14:textId="77777777" w:rsidR="008F39DE" w:rsidRDefault="008F39DE" w:rsidP="00314F95">
                <w:pPr>
                  <w:rPr>
                    <w:lang w:val="en" w:eastAsia="en-GB"/>
                  </w:rPr>
                </w:pPr>
                <w:r>
                  <w:rPr>
                    <w:lang w:val="en" w:eastAsia="en-GB"/>
                  </w:rPr>
                  <w:t>Gender Reassignment (transsexual)</w:t>
                </w:r>
              </w:p>
              <w:p w14:paraId="2BCCA37D" w14:textId="77777777" w:rsidR="008F39DE" w:rsidRDefault="008F39DE" w:rsidP="00314F95">
                <w:pPr>
                  <w:rPr>
                    <w:lang w:val="en" w:eastAsia="en-GB"/>
                  </w:rPr>
                </w:pPr>
              </w:p>
            </w:tc>
            <w:tc>
              <w:tcPr>
                <w:tcW w:w="2126" w:type="dxa"/>
              </w:tcPr>
              <w:p w14:paraId="64A8CD99" w14:textId="77777777" w:rsidR="008F39DE" w:rsidRDefault="008F39DE" w:rsidP="00314F95">
                <w:pPr>
                  <w:rPr>
                    <w:lang w:val="en" w:eastAsia="en-GB"/>
                  </w:rPr>
                </w:pPr>
              </w:p>
            </w:tc>
            <w:tc>
              <w:tcPr>
                <w:tcW w:w="1836" w:type="dxa"/>
              </w:tcPr>
              <w:p w14:paraId="3AE44298" w14:textId="77777777" w:rsidR="008F39DE" w:rsidRDefault="008F39DE" w:rsidP="00314F95">
                <w:pPr>
                  <w:rPr>
                    <w:lang w:val="en" w:eastAsia="en-GB"/>
                  </w:rPr>
                </w:pPr>
              </w:p>
            </w:tc>
          </w:tr>
          <w:tr w:rsidR="008F39DE" w14:paraId="59EAD745" w14:textId="77777777" w:rsidTr="00314F95">
            <w:tc>
              <w:tcPr>
                <w:tcW w:w="5807" w:type="dxa"/>
              </w:tcPr>
              <w:p w14:paraId="4128DC80" w14:textId="77777777" w:rsidR="008F39DE" w:rsidRDefault="008F39DE" w:rsidP="00314F95">
                <w:pPr>
                  <w:rPr>
                    <w:lang w:val="en" w:eastAsia="en-GB"/>
                  </w:rPr>
                </w:pPr>
                <w:r>
                  <w:rPr>
                    <w:lang w:val="en" w:eastAsia="en-GB"/>
                  </w:rPr>
                  <w:t>Marriage and civil partnership</w:t>
                </w:r>
              </w:p>
              <w:p w14:paraId="579FF397" w14:textId="77777777" w:rsidR="008F39DE" w:rsidRDefault="008F39DE" w:rsidP="00314F95">
                <w:pPr>
                  <w:rPr>
                    <w:lang w:val="en" w:eastAsia="en-GB"/>
                  </w:rPr>
                </w:pPr>
              </w:p>
            </w:tc>
            <w:tc>
              <w:tcPr>
                <w:tcW w:w="2126" w:type="dxa"/>
              </w:tcPr>
              <w:p w14:paraId="2E50C092" w14:textId="77777777" w:rsidR="008F39DE" w:rsidRDefault="008F39DE" w:rsidP="00314F95">
                <w:pPr>
                  <w:rPr>
                    <w:lang w:val="en" w:eastAsia="en-GB"/>
                  </w:rPr>
                </w:pPr>
              </w:p>
            </w:tc>
            <w:tc>
              <w:tcPr>
                <w:tcW w:w="1836" w:type="dxa"/>
              </w:tcPr>
              <w:p w14:paraId="6AF87D46" w14:textId="77777777" w:rsidR="008F39DE" w:rsidRDefault="008F39DE" w:rsidP="00314F95">
                <w:pPr>
                  <w:rPr>
                    <w:lang w:val="en" w:eastAsia="en-GB"/>
                  </w:rPr>
                </w:pPr>
              </w:p>
            </w:tc>
          </w:tr>
          <w:tr w:rsidR="008F39DE" w14:paraId="14AC8BE7" w14:textId="77777777" w:rsidTr="00314F95">
            <w:tc>
              <w:tcPr>
                <w:tcW w:w="5807" w:type="dxa"/>
              </w:tcPr>
              <w:p w14:paraId="21516130" w14:textId="77777777" w:rsidR="008F39DE" w:rsidRDefault="008F39DE" w:rsidP="00314F95">
                <w:pPr>
                  <w:rPr>
                    <w:lang w:val="en" w:eastAsia="en-GB"/>
                  </w:rPr>
                </w:pPr>
                <w:r>
                  <w:rPr>
                    <w:lang w:val="en" w:eastAsia="en-GB"/>
                  </w:rPr>
                  <w:t>Pregnancy and maternity</w:t>
                </w:r>
              </w:p>
              <w:p w14:paraId="4A0A3039" w14:textId="77777777" w:rsidR="008F39DE" w:rsidRDefault="008F39DE" w:rsidP="00314F95">
                <w:pPr>
                  <w:rPr>
                    <w:lang w:val="en" w:eastAsia="en-GB"/>
                  </w:rPr>
                </w:pPr>
              </w:p>
            </w:tc>
            <w:tc>
              <w:tcPr>
                <w:tcW w:w="2126" w:type="dxa"/>
              </w:tcPr>
              <w:p w14:paraId="03E8E6FB" w14:textId="77777777" w:rsidR="008F39DE" w:rsidRDefault="008F39DE" w:rsidP="00314F95">
                <w:pPr>
                  <w:rPr>
                    <w:lang w:val="en" w:eastAsia="en-GB"/>
                  </w:rPr>
                </w:pPr>
              </w:p>
            </w:tc>
            <w:tc>
              <w:tcPr>
                <w:tcW w:w="1836" w:type="dxa"/>
              </w:tcPr>
              <w:p w14:paraId="18F1F0B8" w14:textId="77777777" w:rsidR="008F39DE" w:rsidRDefault="008F39DE" w:rsidP="00314F95">
                <w:pPr>
                  <w:rPr>
                    <w:lang w:val="en" w:eastAsia="en-GB"/>
                  </w:rPr>
                </w:pPr>
              </w:p>
            </w:tc>
          </w:tr>
          <w:tr w:rsidR="008F39DE" w14:paraId="58B0FBF9" w14:textId="77777777" w:rsidTr="00314F95">
            <w:tc>
              <w:tcPr>
                <w:tcW w:w="5807" w:type="dxa"/>
              </w:tcPr>
              <w:p w14:paraId="3A7FD437" w14:textId="77777777" w:rsidR="008F39DE" w:rsidRDefault="008F39DE" w:rsidP="00314F95">
                <w:pPr>
                  <w:rPr>
                    <w:lang w:val="en" w:eastAsia="en-GB"/>
                  </w:rPr>
                </w:pPr>
                <w:r>
                  <w:rPr>
                    <w:lang w:val="en" w:eastAsia="en-GB"/>
                  </w:rPr>
                  <w:t>Racial Groups (consider: language, culture, ethnicity including gypsy/traveller groups and asylum seekers</w:t>
                </w:r>
              </w:p>
              <w:p w14:paraId="54FD1DC4" w14:textId="77777777" w:rsidR="008F39DE" w:rsidRDefault="008F39DE" w:rsidP="00314F95">
                <w:pPr>
                  <w:rPr>
                    <w:lang w:val="en" w:eastAsia="en-GB"/>
                  </w:rPr>
                </w:pPr>
              </w:p>
            </w:tc>
            <w:tc>
              <w:tcPr>
                <w:tcW w:w="2126" w:type="dxa"/>
              </w:tcPr>
              <w:p w14:paraId="0D6BD59A" w14:textId="77777777" w:rsidR="008F39DE" w:rsidRDefault="008F39DE" w:rsidP="00314F95">
                <w:pPr>
                  <w:rPr>
                    <w:lang w:val="en" w:eastAsia="en-GB"/>
                  </w:rPr>
                </w:pPr>
              </w:p>
            </w:tc>
            <w:tc>
              <w:tcPr>
                <w:tcW w:w="1836" w:type="dxa"/>
              </w:tcPr>
              <w:p w14:paraId="7CEE2FE9" w14:textId="77777777" w:rsidR="008F39DE" w:rsidRDefault="008F39DE" w:rsidP="00314F95">
                <w:pPr>
                  <w:rPr>
                    <w:lang w:val="en" w:eastAsia="en-GB"/>
                  </w:rPr>
                </w:pPr>
              </w:p>
            </w:tc>
          </w:tr>
          <w:tr w:rsidR="008F39DE" w14:paraId="11658471" w14:textId="77777777" w:rsidTr="00314F95">
            <w:tc>
              <w:tcPr>
                <w:tcW w:w="5807" w:type="dxa"/>
              </w:tcPr>
              <w:p w14:paraId="18BF62E4" w14:textId="77777777" w:rsidR="008F39DE" w:rsidRDefault="008F39DE" w:rsidP="00314F95">
                <w:pPr>
                  <w:rPr>
                    <w:lang w:val="en" w:eastAsia="en-GB"/>
                  </w:rPr>
                </w:pPr>
                <w:r>
                  <w:rPr>
                    <w:lang w:val="en" w:eastAsia="en-GB"/>
                  </w:rPr>
                  <w:t>Religion or belief (practices of worship, religious or cultural observance, including non-belief)</w:t>
                </w:r>
              </w:p>
              <w:p w14:paraId="014179BB" w14:textId="77777777" w:rsidR="008F39DE" w:rsidRDefault="008F39DE" w:rsidP="00314F95">
                <w:pPr>
                  <w:rPr>
                    <w:lang w:val="en" w:eastAsia="en-GB"/>
                  </w:rPr>
                </w:pPr>
              </w:p>
            </w:tc>
            <w:tc>
              <w:tcPr>
                <w:tcW w:w="2126" w:type="dxa"/>
              </w:tcPr>
              <w:p w14:paraId="47E7B78D" w14:textId="77777777" w:rsidR="008F39DE" w:rsidRDefault="008F39DE" w:rsidP="00314F95">
                <w:pPr>
                  <w:rPr>
                    <w:lang w:val="en" w:eastAsia="en-GB"/>
                  </w:rPr>
                </w:pPr>
              </w:p>
            </w:tc>
            <w:tc>
              <w:tcPr>
                <w:tcW w:w="1836" w:type="dxa"/>
              </w:tcPr>
              <w:p w14:paraId="1F79740B" w14:textId="77777777" w:rsidR="008F39DE" w:rsidRDefault="008F39DE" w:rsidP="00314F95">
                <w:pPr>
                  <w:rPr>
                    <w:lang w:val="en" w:eastAsia="en-GB"/>
                  </w:rPr>
                </w:pPr>
              </w:p>
            </w:tc>
          </w:tr>
          <w:tr w:rsidR="008F39DE" w14:paraId="2B69FBFA" w14:textId="77777777" w:rsidTr="00314F95">
            <w:tc>
              <w:tcPr>
                <w:tcW w:w="5807" w:type="dxa"/>
              </w:tcPr>
              <w:p w14:paraId="7E96B099" w14:textId="77777777" w:rsidR="008F39DE" w:rsidRDefault="008F39DE" w:rsidP="00314F95">
                <w:pPr>
                  <w:rPr>
                    <w:lang w:val="en" w:eastAsia="en-GB"/>
                  </w:rPr>
                </w:pPr>
                <w:r>
                  <w:rPr>
                    <w:lang w:val="en" w:eastAsia="en-GB"/>
                  </w:rPr>
                  <w:t>Gender (male, female)</w:t>
                </w:r>
              </w:p>
              <w:p w14:paraId="7601DDB5" w14:textId="77777777" w:rsidR="008F39DE" w:rsidRDefault="008F39DE" w:rsidP="00314F95">
                <w:pPr>
                  <w:rPr>
                    <w:lang w:val="en" w:eastAsia="en-GB"/>
                  </w:rPr>
                </w:pPr>
              </w:p>
            </w:tc>
            <w:tc>
              <w:tcPr>
                <w:tcW w:w="2126" w:type="dxa"/>
              </w:tcPr>
              <w:p w14:paraId="40A359F9" w14:textId="77777777" w:rsidR="008F39DE" w:rsidRDefault="008F39DE" w:rsidP="00314F95">
                <w:pPr>
                  <w:rPr>
                    <w:lang w:val="en" w:eastAsia="en-GB"/>
                  </w:rPr>
                </w:pPr>
              </w:p>
            </w:tc>
            <w:tc>
              <w:tcPr>
                <w:tcW w:w="1836" w:type="dxa"/>
              </w:tcPr>
              <w:p w14:paraId="55BF6A9D" w14:textId="77777777" w:rsidR="008F39DE" w:rsidRDefault="008F39DE" w:rsidP="00314F95">
                <w:pPr>
                  <w:rPr>
                    <w:lang w:val="en" w:eastAsia="en-GB"/>
                  </w:rPr>
                </w:pPr>
              </w:p>
            </w:tc>
          </w:tr>
          <w:tr w:rsidR="008F39DE" w14:paraId="23110C0A" w14:textId="77777777" w:rsidTr="00314F95">
            <w:tc>
              <w:tcPr>
                <w:tcW w:w="5807" w:type="dxa"/>
              </w:tcPr>
              <w:p w14:paraId="1BF471BA" w14:textId="77777777" w:rsidR="008F39DE" w:rsidRDefault="008F39DE" w:rsidP="00314F95">
                <w:pPr>
                  <w:rPr>
                    <w:lang w:val="en" w:eastAsia="en-GB"/>
                  </w:rPr>
                </w:pPr>
                <w:r>
                  <w:rPr>
                    <w:lang w:val="en" w:eastAsia="en-GB"/>
                  </w:rPr>
                  <w:t>Sexual orientation (gay, lesbian, bisexual; actual or perceived)</w:t>
                </w:r>
              </w:p>
              <w:p w14:paraId="0BBBA020" w14:textId="77777777" w:rsidR="008F39DE" w:rsidRDefault="008F39DE" w:rsidP="00314F95">
                <w:pPr>
                  <w:rPr>
                    <w:lang w:val="en" w:eastAsia="en-GB"/>
                  </w:rPr>
                </w:pPr>
              </w:p>
            </w:tc>
            <w:tc>
              <w:tcPr>
                <w:tcW w:w="2126" w:type="dxa"/>
              </w:tcPr>
              <w:p w14:paraId="37FA9DE7" w14:textId="77777777" w:rsidR="008F39DE" w:rsidRDefault="008F39DE" w:rsidP="00314F95">
                <w:pPr>
                  <w:rPr>
                    <w:lang w:val="en" w:eastAsia="en-GB"/>
                  </w:rPr>
                </w:pPr>
              </w:p>
            </w:tc>
            <w:tc>
              <w:tcPr>
                <w:tcW w:w="1836" w:type="dxa"/>
              </w:tcPr>
              <w:p w14:paraId="24887C30" w14:textId="77777777" w:rsidR="008F39DE" w:rsidRDefault="008F39DE" w:rsidP="00314F95">
                <w:pPr>
                  <w:rPr>
                    <w:lang w:val="en" w:eastAsia="en-GB"/>
                  </w:rPr>
                </w:pPr>
              </w:p>
            </w:tc>
          </w:tr>
        </w:tbl>
        <w:p w14:paraId="6007A3DD" w14:textId="77777777" w:rsidR="008F39DE" w:rsidRDefault="008F39DE" w:rsidP="008F39DE">
          <w:pPr>
            <w:rPr>
              <w:lang w:val="en" w:eastAsia="en-GB"/>
            </w:rPr>
          </w:pPr>
        </w:p>
        <w:p w14:paraId="20263306" w14:textId="77777777" w:rsidR="008F39DE" w:rsidRDefault="008F39DE" w:rsidP="008F39DE">
          <w:pPr>
            <w:rPr>
              <w:lang w:val="en" w:eastAsia="en-GB"/>
            </w:rPr>
          </w:pPr>
          <w:r>
            <w:rPr>
              <w:lang w:val="en" w:eastAsia="en-GB"/>
            </w:rPr>
            <w:t>Any adverse impacts are explored in a Full Impact Assessment.</w:t>
          </w:r>
        </w:p>
        <w:p w14:paraId="7D70BFD1" w14:textId="2A5A9EA8" w:rsidR="00087299" w:rsidRPr="0049151F" w:rsidRDefault="00CE22AF" w:rsidP="00CD3893">
          <w:pPr>
            <w:pStyle w:val="TOCHeading"/>
            <w:spacing w:before="120" w:after="0" w:line="240" w:lineRule="auto"/>
            <w:rPr>
              <w:rStyle w:val="Heading1Char"/>
              <w:sz w:val="28"/>
              <w:szCs w:val="28"/>
            </w:rPr>
          </w:pPr>
          <w:r w:rsidRPr="0049151F">
            <w:rPr>
              <w:rStyle w:val="Heading1Char"/>
              <w:sz w:val="28"/>
              <w:szCs w:val="28"/>
            </w:rPr>
            <w:lastRenderedPageBreak/>
            <w:t>Contents</w:t>
          </w:r>
        </w:p>
        <w:p w14:paraId="194D7876" w14:textId="7EE6F5CD" w:rsidR="00087299" w:rsidRPr="0049151F" w:rsidRDefault="00CE22AF" w:rsidP="00087299">
          <w:pPr>
            <w:pStyle w:val="TOCHeading"/>
            <w:spacing w:before="0" w:after="0" w:line="240" w:lineRule="auto"/>
            <w:rPr>
              <w:rFonts w:ascii="Arial" w:hAnsi="Arial"/>
              <w:b/>
              <w:color w:val="ED6800"/>
              <w:sz w:val="28"/>
              <w:szCs w:val="28"/>
            </w:rPr>
          </w:pPr>
          <w:r w:rsidRPr="0049151F">
            <w:rPr>
              <w:rFonts w:ascii="Arial" w:hAnsi="Arial" w:cs="Arial"/>
              <w:sz w:val="24"/>
              <w:szCs w:val="24"/>
            </w:rPr>
            <w:fldChar w:fldCharType="begin"/>
          </w:r>
          <w:r w:rsidRPr="0049151F">
            <w:rPr>
              <w:rFonts w:ascii="Arial" w:hAnsi="Arial" w:cs="Arial"/>
              <w:sz w:val="24"/>
              <w:szCs w:val="24"/>
            </w:rPr>
            <w:instrText xml:space="preserve"> TOC \o "1-3" \h \z \u </w:instrText>
          </w:r>
          <w:r w:rsidRPr="0049151F">
            <w:rPr>
              <w:rFonts w:ascii="Arial" w:hAnsi="Arial" w:cs="Arial"/>
              <w:sz w:val="24"/>
              <w:szCs w:val="24"/>
            </w:rPr>
            <w:fldChar w:fldCharType="separate"/>
          </w:r>
        </w:p>
        <w:p w14:paraId="4C12F82B" w14:textId="6EAD0FFC" w:rsidR="00087299" w:rsidRPr="0049151F" w:rsidRDefault="00087299">
          <w:pPr>
            <w:pStyle w:val="TOC1"/>
            <w:tabs>
              <w:tab w:val="left" w:pos="440"/>
              <w:tab w:val="right" w:leader="dot" w:pos="10762"/>
            </w:tabs>
            <w:rPr>
              <w:rFonts w:ascii="Arial" w:eastAsiaTheme="minorEastAsia" w:hAnsi="Arial" w:cs="Arial"/>
              <w:noProof/>
              <w:kern w:val="2"/>
              <w:sz w:val="24"/>
              <w:szCs w:val="24"/>
              <w:lang w:eastAsia="en-GB"/>
              <w14:ligatures w14:val="standardContextual"/>
            </w:rPr>
          </w:pPr>
          <w:hyperlink w:anchor="_Toc208479136" w:history="1">
            <w:r w:rsidRPr="0049151F">
              <w:rPr>
                <w:rStyle w:val="Hyperlink"/>
                <w:rFonts w:ascii="Arial" w:hAnsi="Arial" w:cs="Arial"/>
                <w:bCs/>
                <w:noProof/>
                <w:sz w:val="24"/>
                <w:szCs w:val="24"/>
                <w:lang w:val="en-US"/>
              </w:rPr>
              <w:t>1.</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bCs/>
                <w:noProof/>
                <w:sz w:val="24"/>
                <w:szCs w:val="24"/>
                <w:lang w:val="en-US"/>
              </w:rPr>
              <w:t>Introduction</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_Toc208479136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5</w:t>
            </w:r>
            <w:r w:rsidRPr="0049151F">
              <w:rPr>
                <w:rFonts w:ascii="Arial" w:hAnsi="Arial" w:cs="Arial"/>
                <w:noProof/>
                <w:webHidden/>
                <w:sz w:val="24"/>
                <w:szCs w:val="24"/>
              </w:rPr>
              <w:fldChar w:fldCharType="end"/>
            </w:r>
          </w:hyperlink>
        </w:p>
        <w:p w14:paraId="0EC77765" w14:textId="0649EC91" w:rsidR="00087299" w:rsidRPr="0049151F" w:rsidRDefault="00087299">
          <w:pPr>
            <w:pStyle w:val="TOC1"/>
            <w:tabs>
              <w:tab w:val="left" w:pos="440"/>
              <w:tab w:val="right" w:leader="dot" w:pos="10762"/>
            </w:tabs>
            <w:rPr>
              <w:rFonts w:ascii="Arial" w:eastAsiaTheme="minorEastAsia" w:hAnsi="Arial" w:cs="Arial"/>
              <w:noProof/>
              <w:kern w:val="2"/>
              <w:sz w:val="24"/>
              <w:szCs w:val="24"/>
              <w:lang w:eastAsia="en-GB"/>
              <w14:ligatures w14:val="standardContextual"/>
            </w:rPr>
          </w:pPr>
          <w:hyperlink w:anchor="_Toc208479137" w:history="1">
            <w:r w:rsidRPr="0049151F">
              <w:rPr>
                <w:rStyle w:val="Hyperlink"/>
                <w:rFonts w:ascii="Arial" w:hAnsi="Arial" w:cs="Arial"/>
                <w:noProof/>
                <w:sz w:val="24"/>
                <w:szCs w:val="24"/>
                <w:lang w:val="en-US"/>
              </w:rPr>
              <w:t>2.</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lang w:val="en-US"/>
              </w:rPr>
              <w:t>Objectives</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_Toc208479137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5</w:t>
            </w:r>
            <w:r w:rsidRPr="0049151F">
              <w:rPr>
                <w:rFonts w:ascii="Arial" w:hAnsi="Arial" w:cs="Arial"/>
                <w:noProof/>
                <w:webHidden/>
                <w:sz w:val="24"/>
                <w:szCs w:val="24"/>
              </w:rPr>
              <w:fldChar w:fldCharType="end"/>
            </w:r>
          </w:hyperlink>
        </w:p>
        <w:p w14:paraId="153C1524" w14:textId="2B56FE85" w:rsidR="00087299" w:rsidRPr="0049151F" w:rsidRDefault="00087299">
          <w:pPr>
            <w:pStyle w:val="TOC1"/>
            <w:tabs>
              <w:tab w:val="right" w:leader="dot" w:pos="10762"/>
            </w:tabs>
            <w:rPr>
              <w:rFonts w:ascii="Arial" w:eastAsiaTheme="minorEastAsia" w:hAnsi="Arial" w:cs="Arial"/>
              <w:noProof/>
              <w:kern w:val="2"/>
              <w:sz w:val="24"/>
              <w:szCs w:val="24"/>
              <w:lang w:eastAsia="en-GB"/>
              <w14:ligatures w14:val="standardContextual"/>
            </w:rPr>
          </w:pPr>
          <w:hyperlink w:anchor="_Toc208479138" w:history="1">
            <w:r w:rsidRPr="0049151F">
              <w:rPr>
                <w:rStyle w:val="Hyperlink"/>
                <w:rFonts w:ascii="Arial" w:hAnsi="Arial" w:cs="Arial"/>
                <w:bCs/>
                <w:noProof/>
                <w:sz w:val="24"/>
                <w:szCs w:val="24"/>
                <w:lang w:val="en-US"/>
              </w:rPr>
              <w:t>Definitions</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_Toc208479138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5</w:t>
            </w:r>
            <w:r w:rsidRPr="0049151F">
              <w:rPr>
                <w:rFonts w:ascii="Arial" w:hAnsi="Arial" w:cs="Arial"/>
                <w:noProof/>
                <w:webHidden/>
                <w:sz w:val="24"/>
                <w:szCs w:val="24"/>
              </w:rPr>
              <w:fldChar w:fldCharType="end"/>
            </w:r>
          </w:hyperlink>
        </w:p>
        <w:p w14:paraId="3D03C970" w14:textId="160ECB40" w:rsidR="00087299" w:rsidRPr="0049151F" w:rsidRDefault="00087299">
          <w:pPr>
            <w:pStyle w:val="TOC1"/>
            <w:tabs>
              <w:tab w:val="left" w:pos="440"/>
              <w:tab w:val="right" w:leader="dot" w:pos="10762"/>
            </w:tabs>
            <w:rPr>
              <w:rFonts w:ascii="Arial" w:eastAsiaTheme="minorEastAsia" w:hAnsi="Arial" w:cs="Arial"/>
              <w:noProof/>
              <w:kern w:val="2"/>
              <w:sz w:val="24"/>
              <w:szCs w:val="24"/>
              <w:lang w:eastAsia="en-GB"/>
              <w14:ligatures w14:val="standardContextual"/>
            </w:rPr>
          </w:pPr>
          <w:hyperlink w:anchor="_Toc208479139" w:history="1">
            <w:r w:rsidRPr="0049151F">
              <w:rPr>
                <w:rStyle w:val="Hyperlink"/>
                <w:rFonts w:ascii="Arial" w:hAnsi="Arial" w:cs="Arial"/>
                <w:noProof/>
                <w:sz w:val="24"/>
                <w:szCs w:val="24"/>
                <w:lang w:val="en-US"/>
              </w:rPr>
              <w:t>3.</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lang w:val="en-US"/>
              </w:rPr>
              <w:t>Scope</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_Toc208479139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5</w:t>
            </w:r>
            <w:r w:rsidRPr="0049151F">
              <w:rPr>
                <w:rFonts w:ascii="Arial" w:hAnsi="Arial" w:cs="Arial"/>
                <w:noProof/>
                <w:webHidden/>
                <w:sz w:val="24"/>
                <w:szCs w:val="24"/>
              </w:rPr>
              <w:fldChar w:fldCharType="end"/>
            </w:r>
          </w:hyperlink>
        </w:p>
        <w:p w14:paraId="5553B2D7" w14:textId="74BF8A78" w:rsidR="00087299" w:rsidRPr="0049151F" w:rsidRDefault="00087299">
          <w:pPr>
            <w:pStyle w:val="TOC1"/>
            <w:tabs>
              <w:tab w:val="left" w:pos="440"/>
              <w:tab w:val="right" w:leader="dot" w:pos="10762"/>
            </w:tabs>
            <w:rPr>
              <w:rFonts w:ascii="Arial" w:eastAsiaTheme="minorEastAsia" w:hAnsi="Arial" w:cs="Arial"/>
              <w:noProof/>
              <w:kern w:val="2"/>
              <w:sz w:val="24"/>
              <w:szCs w:val="24"/>
              <w:lang w:eastAsia="en-GB"/>
              <w14:ligatures w14:val="standardContextual"/>
            </w:rPr>
          </w:pPr>
          <w:hyperlink w:anchor="_Toc208479140" w:history="1">
            <w:r w:rsidRPr="0049151F">
              <w:rPr>
                <w:rStyle w:val="Hyperlink"/>
                <w:rFonts w:ascii="Arial" w:hAnsi="Arial" w:cs="Arial"/>
                <w:bCs/>
                <w:noProof/>
                <w:sz w:val="24"/>
                <w:szCs w:val="24"/>
                <w:lang w:val="en-US"/>
              </w:rPr>
              <w:t>4.</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bCs/>
                <w:noProof/>
                <w:sz w:val="24"/>
                <w:szCs w:val="24"/>
                <w:lang w:val="en-US"/>
              </w:rPr>
              <w:t>Responsibilities</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_Toc208479140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6</w:t>
            </w:r>
            <w:r w:rsidRPr="0049151F">
              <w:rPr>
                <w:rFonts w:ascii="Arial" w:hAnsi="Arial" w:cs="Arial"/>
                <w:noProof/>
                <w:webHidden/>
                <w:sz w:val="24"/>
                <w:szCs w:val="24"/>
              </w:rPr>
              <w:fldChar w:fldCharType="end"/>
            </w:r>
          </w:hyperlink>
        </w:p>
        <w:p w14:paraId="0700C431" w14:textId="192D3EB0" w:rsidR="00087299" w:rsidRPr="0049151F" w:rsidRDefault="00087299">
          <w:pPr>
            <w:pStyle w:val="TOC1"/>
            <w:tabs>
              <w:tab w:val="left" w:pos="440"/>
              <w:tab w:val="right" w:leader="dot" w:pos="10762"/>
            </w:tabs>
            <w:rPr>
              <w:rFonts w:ascii="Arial" w:eastAsiaTheme="minorEastAsia" w:hAnsi="Arial" w:cs="Arial"/>
              <w:noProof/>
              <w:kern w:val="2"/>
              <w:sz w:val="24"/>
              <w:szCs w:val="24"/>
              <w:lang w:eastAsia="en-GB"/>
              <w14:ligatures w14:val="standardContextual"/>
            </w:rPr>
          </w:pPr>
          <w:hyperlink w:anchor="_Toc208479141" w:history="1">
            <w:r w:rsidRPr="0049151F">
              <w:rPr>
                <w:rStyle w:val="Hyperlink"/>
                <w:rFonts w:ascii="Arial" w:hAnsi="Arial" w:cs="Arial"/>
                <w:noProof/>
                <w:sz w:val="24"/>
                <w:szCs w:val="24"/>
                <w:lang w:val="en-US"/>
              </w:rPr>
              <w:t>5.</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lang w:val="en-US"/>
              </w:rPr>
              <w:t>Creation &amp; Storage</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_Toc208479141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6</w:t>
            </w:r>
            <w:r w:rsidRPr="0049151F">
              <w:rPr>
                <w:rFonts w:ascii="Arial" w:hAnsi="Arial" w:cs="Arial"/>
                <w:noProof/>
                <w:webHidden/>
                <w:sz w:val="24"/>
                <w:szCs w:val="24"/>
              </w:rPr>
              <w:fldChar w:fldCharType="end"/>
            </w:r>
          </w:hyperlink>
        </w:p>
        <w:p w14:paraId="4373365C" w14:textId="340A368F" w:rsidR="00087299" w:rsidRPr="0049151F" w:rsidRDefault="00087299">
          <w:pPr>
            <w:pStyle w:val="TOC1"/>
            <w:tabs>
              <w:tab w:val="left" w:pos="440"/>
              <w:tab w:val="right" w:leader="dot" w:pos="10762"/>
            </w:tabs>
            <w:rPr>
              <w:rFonts w:ascii="Arial" w:eastAsiaTheme="minorEastAsia" w:hAnsi="Arial" w:cs="Arial"/>
              <w:noProof/>
              <w:kern w:val="2"/>
              <w:sz w:val="24"/>
              <w:szCs w:val="24"/>
              <w:lang w:eastAsia="en-GB"/>
              <w14:ligatures w14:val="standardContextual"/>
            </w:rPr>
          </w:pPr>
          <w:hyperlink w:anchor="_Toc208479142" w:history="1">
            <w:r w:rsidRPr="0049151F">
              <w:rPr>
                <w:rStyle w:val="Hyperlink"/>
                <w:rFonts w:ascii="Arial" w:hAnsi="Arial" w:cs="Arial"/>
                <w:bCs/>
                <w:noProof/>
                <w:sz w:val="24"/>
                <w:szCs w:val="24"/>
                <w:lang w:val="en-US"/>
              </w:rPr>
              <w:t>6.</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bCs/>
                <w:noProof/>
                <w:sz w:val="24"/>
                <w:szCs w:val="24"/>
                <w:lang w:val="en-US"/>
              </w:rPr>
              <w:t>Retention and Disposal</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_Toc208479142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6</w:t>
            </w:r>
            <w:r w:rsidRPr="0049151F">
              <w:rPr>
                <w:rFonts w:ascii="Arial" w:hAnsi="Arial" w:cs="Arial"/>
                <w:noProof/>
                <w:webHidden/>
                <w:sz w:val="24"/>
                <w:szCs w:val="24"/>
              </w:rPr>
              <w:fldChar w:fldCharType="end"/>
            </w:r>
          </w:hyperlink>
        </w:p>
        <w:p w14:paraId="35F947DB" w14:textId="3A4DE79C" w:rsidR="00087299" w:rsidRPr="0049151F" w:rsidRDefault="00087299">
          <w:pPr>
            <w:pStyle w:val="TOC3"/>
            <w:tabs>
              <w:tab w:val="left" w:pos="1200"/>
              <w:tab w:val="right" w:leader="dot" w:pos="10762"/>
            </w:tabs>
            <w:rPr>
              <w:rFonts w:ascii="Arial" w:eastAsiaTheme="minorEastAsia" w:hAnsi="Arial" w:cs="Arial"/>
              <w:noProof/>
              <w:kern w:val="2"/>
              <w:sz w:val="24"/>
              <w:szCs w:val="24"/>
              <w:lang w:eastAsia="en-GB"/>
              <w14:ligatures w14:val="standardContextual"/>
            </w:rPr>
          </w:pPr>
          <w:hyperlink w:anchor="_Toc208479149" w:history="1">
            <w:r w:rsidRPr="0049151F">
              <w:rPr>
                <w:rStyle w:val="Hyperlink"/>
                <w:rFonts w:ascii="Arial" w:hAnsi="Arial" w:cs="Arial"/>
                <w:noProof/>
                <w:sz w:val="24"/>
                <w:szCs w:val="24"/>
              </w:rPr>
              <w:t>6.1.</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rPr>
              <w:t>Retention Schedule</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_Toc208479149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7</w:t>
            </w:r>
            <w:r w:rsidRPr="0049151F">
              <w:rPr>
                <w:rFonts w:ascii="Arial" w:hAnsi="Arial" w:cs="Arial"/>
                <w:noProof/>
                <w:webHidden/>
                <w:sz w:val="24"/>
                <w:szCs w:val="24"/>
              </w:rPr>
              <w:fldChar w:fldCharType="end"/>
            </w:r>
          </w:hyperlink>
        </w:p>
        <w:p w14:paraId="37466DA2" w14:textId="7CC01711" w:rsidR="00087299" w:rsidRPr="0049151F" w:rsidRDefault="00087299">
          <w:pPr>
            <w:pStyle w:val="TOC3"/>
            <w:tabs>
              <w:tab w:val="left" w:pos="1200"/>
              <w:tab w:val="right" w:leader="dot" w:pos="10762"/>
            </w:tabs>
            <w:rPr>
              <w:rFonts w:ascii="Arial" w:eastAsiaTheme="minorEastAsia" w:hAnsi="Arial" w:cs="Arial"/>
              <w:noProof/>
              <w:kern w:val="2"/>
              <w:sz w:val="24"/>
              <w:szCs w:val="24"/>
              <w:lang w:eastAsia="en-GB"/>
              <w14:ligatures w14:val="standardContextual"/>
            </w:rPr>
          </w:pPr>
          <w:hyperlink w:anchor="_Toc208479150" w:history="1">
            <w:r w:rsidRPr="0049151F">
              <w:rPr>
                <w:rStyle w:val="Hyperlink"/>
                <w:rFonts w:ascii="Arial" w:hAnsi="Arial" w:cs="Arial"/>
                <w:noProof/>
                <w:sz w:val="24"/>
                <w:szCs w:val="24"/>
              </w:rPr>
              <w:t>6.2.</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rPr>
              <w:t>Definition of Retention Periods</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_Toc208479150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7</w:t>
            </w:r>
            <w:r w:rsidRPr="0049151F">
              <w:rPr>
                <w:rFonts w:ascii="Arial" w:hAnsi="Arial" w:cs="Arial"/>
                <w:noProof/>
                <w:webHidden/>
                <w:sz w:val="24"/>
                <w:szCs w:val="24"/>
              </w:rPr>
              <w:fldChar w:fldCharType="end"/>
            </w:r>
          </w:hyperlink>
        </w:p>
        <w:p w14:paraId="23E8A7DC" w14:textId="2B8443EB" w:rsidR="00087299" w:rsidRPr="0049151F" w:rsidRDefault="00087299">
          <w:pPr>
            <w:pStyle w:val="TOC3"/>
            <w:tabs>
              <w:tab w:val="left" w:pos="1200"/>
              <w:tab w:val="right" w:leader="dot" w:pos="10762"/>
            </w:tabs>
            <w:rPr>
              <w:rFonts w:ascii="Arial" w:eastAsiaTheme="minorEastAsia" w:hAnsi="Arial" w:cs="Arial"/>
              <w:noProof/>
              <w:kern w:val="2"/>
              <w:sz w:val="24"/>
              <w:szCs w:val="24"/>
              <w:lang w:eastAsia="en-GB"/>
              <w14:ligatures w14:val="standardContextual"/>
            </w:rPr>
          </w:pPr>
          <w:hyperlink w:anchor="_Toc208479151" w:history="1">
            <w:r w:rsidRPr="0049151F">
              <w:rPr>
                <w:rStyle w:val="Hyperlink"/>
                <w:rFonts w:ascii="Arial" w:hAnsi="Arial" w:cs="Arial"/>
                <w:noProof/>
                <w:sz w:val="24"/>
                <w:szCs w:val="24"/>
              </w:rPr>
              <w:t>6.3.</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rPr>
              <w:t>Reviewing Retention Periods</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_Toc208479151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7</w:t>
            </w:r>
            <w:r w:rsidRPr="0049151F">
              <w:rPr>
                <w:rFonts w:ascii="Arial" w:hAnsi="Arial" w:cs="Arial"/>
                <w:noProof/>
                <w:webHidden/>
                <w:sz w:val="24"/>
                <w:szCs w:val="24"/>
              </w:rPr>
              <w:fldChar w:fldCharType="end"/>
            </w:r>
          </w:hyperlink>
        </w:p>
        <w:p w14:paraId="2F7C6BC1" w14:textId="683BD580" w:rsidR="00087299" w:rsidRPr="0049151F" w:rsidRDefault="00087299">
          <w:pPr>
            <w:pStyle w:val="TOC3"/>
            <w:tabs>
              <w:tab w:val="left" w:pos="1200"/>
              <w:tab w:val="right" w:leader="dot" w:pos="10762"/>
            </w:tabs>
            <w:rPr>
              <w:rFonts w:ascii="Arial" w:eastAsiaTheme="minorEastAsia" w:hAnsi="Arial" w:cs="Arial"/>
              <w:noProof/>
              <w:kern w:val="2"/>
              <w:sz w:val="24"/>
              <w:szCs w:val="24"/>
              <w:lang w:eastAsia="en-GB"/>
              <w14:ligatures w14:val="standardContextual"/>
            </w:rPr>
          </w:pPr>
          <w:hyperlink w:anchor="_Toc208479152" w:history="1">
            <w:r w:rsidRPr="0049151F">
              <w:rPr>
                <w:rStyle w:val="Hyperlink"/>
                <w:rFonts w:ascii="Arial" w:hAnsi="Arial" w:cs="Arial"/>
                <w:noProof/>
                <w:sz w:val="24"/>
                <w:szCs w:val="24"/>
              </w:rPr>
              <w:t>6.4.</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rPr>
              <w:t>Course of Action at the End of the Retention Period</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_Toc208479152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8</w:t>
            </w:r>
            <w:r w:rsidRPr="0049151F">
              <w:rPr>
                <w:rFonts w:ascii="Arial" w:hAnsi="Arial" w:cs="Arial"/>
                <w:noProof/>
                <w:webHidden/>
                <w:sz w:val="24"/>
                <w:szCs w:val="24"/>
              </w:rPr>
              <w:fldChar w:fldCharType="end"/>
            </w:r>
          </w:hyperlink>
        </w:p>
        <w:p w14:paraId="533E93DE" w14:textId="2589BBE2" w:rsidR="00087299" w:rsidRPr="0049151F" w:rsidRDefault="00087299">
          <w:pPr>
            <w:pStyle w:val="TOC3"/>
            <w:tabs>
              <w:tab w:val="left" w:pos="1200"/>
              <w:tab w:val="right" w:leader="dot" w:pos="10762"/>
            </w:tabs>
            <w:rPr>
              <w:rFonts w:ascii="Arial" w:eastAsiaTheme="minorEastAsia" w:hAnsi="Arial" w:cs="Arial"/>
              <w:noProof/>
              <w:kern w:val="2"/>
              <w:sz w:val="24"/>
              <w:szCs w:val="24"/>
              <w:lang w:eastAsia="en-GB"/>
              <w14:ligatures w14:val="standardContextual"/>
            </w:rPr>
          </w:pPr>
          <w:hyperlink w:anchor="_Toc208479153" w:history="1">
            <w:r w:rsidRPr="0049151F">
              <w:rPr>
                <w:rStyle w:val="Hyperlink"/>
                <w:rFonts w:ascii="Arial" w:hAnsi="Arial" w:cs="Arial"/>
                <w:noProof/>
                <w:sz w:val="24"/>
                <w:szCs w:val="24"/>
              </w:rPr>
              <w:t>6.5.</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rPr>
              <w:t>Disposal</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_Toc208479153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8</w:t>
            </w:r>
            <w:r w:rsidRPr="0049151F">
              <w:rPr>
                <w:rFonts w:ascii="Arial" w:hAnsi="Arial" w:cs="Arial"/>
                <w:noProof/>
                <w:webHidden/>
                <w:sz w:val="24"/>
                <w:szCs w:val="24"/>
              </w:rPr>
              <w:fldChar w:fldCharType="end"/>
            </w:r>
          </w:hyperlink>
        </w:p>
        <w:p w14:paraId="22BB93CD" w14:textId="13B4E932" w:rsidR="00087299" w:rsidRPr="0049151F" w:rsidRDefault="00087299">
          <w:pPr>
            <w:pStyle w:val="TOC3"/>
            <w:tabs>
              <w:tab w:val="left" w:pos="1200"/>
              <w:tab w:val="right" w:leader="dot" w:pos="10762"/>
            </w:tabs>
            <w:rPr>
              <w:rFonts w:ascii="Arial" w:eastAsiaTheme="minorEastAsia" w:hAnsi="Arial" w:cs="Arial"/>
              <w:noProof/>
              <w:kern w:val="2"/>
              <w:sz w:val="24"/>
              <w:szCs w:val="24"/>
              <w:lang w:eastAsia="en-GB"/>
              <w14:ligatures w14:val="standardContextual"/>
            </w:rPr>
          </w:pPr>
          <w:hyperlink w:anchor="_Toc208479154" w:history="1">
            <w:r w:rsidRPr="0049151F">
              <w:rPr>
                <w:rStyle w:val="Hyperlink"/>
                <w:rFonts w:ascii="Arial" w:hAnsi="Arial" w:cs="Arial"/>
                <w:noProof/>
                <w:sz w:val="24"/>
                <w:szCs w:val="24"/>
              </w:rPr>
              <w:t>6.6.</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rPr>
              <w:t xml:space="preserve">Archiving </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_Toc208479154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8</w:t>
            </w:r>
            <w:r w:rsidRPr="0049151F">
              <w:rPr>
                <w:rFonts w:ascii="Arial" w:hAnsi="Arial" w:cs="Arial"/>
                <w:noProof/>
                <w:webHidden/>
                <w:sz w:val="24"/>
                <w:szCs w:val="24"/>
              </w:rPr>
              <w:fldChar w:fldCharType="end"/>
            </w:r>
          </w:hyperlink>
        </w:p>
        <w:p w14:paraId="1121E562" w14:textId="53C2415E" w:rsidR="00087299" w:rsidRPr="0049151F" w:rsidRDefault="00087299">
          <w:pPr>
            <w:pStyle w:val="TOC1"/>
            <w:tabs>
              <w:tab w:val="left" w:pos="440"/>
              <w:tab w:val="right" w:leader="dot" w:pos="10762"/>
            </w:tabs>
            <w:rPr>
              <w:rFonts w:ascii="Arial" w:eastAsiaTheme="minorEastAsia" w:hAnsi="Arial" w:cs="Arial"/>
              <w:noProof/>
              <w:kern w:val="2"/>
              <w:sz w:val="24"/>
              <w:szCs w:val="24"/>
              <w:lang w:eastAsia="en-GB"/>
              <w14:ligatures w14:val="standardContextual"/>
            </w:rPr>
          </w:pPr>
          <w:hyperlink w:anchor="_Toc208479155" w:history="1">
            <w:r w:rsidRPr="0049151F">
              <w:rPr>
                <w:rStyle w:val="Hyperlink"/>
                <w:rFonts w:ascii="Arial" w:hAnsi="Arial" w:cs="Arial"/>
                <w:noProof/>
                <w:sz w:val="24"/>
                <w:szCs w:val="24"/>
                <w:lang w:val="en-US"/>
              </w:rPr>
              <w:t>7.</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lang w:val="en-US"/>
              </w:rPr>
              <w:t>Protective Marking</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_Toc208479155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9</w:t>
            </w:r>
            <w:r w:rsidRPr="0049151F">
              <w:rPr>
                <w:rFonts w:ascii="Arial" w:hAnsi="Arial" w:cs="Arial"/>
                <w:noProof/>
                <w:webHidden/>
                <w:sz w:val="24"/>
                <w:szCs w:val="24"/>
              </w:rPr>
              <w:fldChar w:fldCharType="end"/>
            </w:r>
          </w:hyperlink>
        </w:p>
        <w:p w14:paraId="5C69A622" w14:textId="1F11A1EE" w:rsidR="00087299" w:rsidRPr="0049151F" w:rsidRDefault="00087299">
          <w:pPr>
            <w:pStyle w:val="TOC1"/>
            <w:tabs>
              <w:tab w:val="left" w:pos="440"/>
              <w:tab w:val="right" w:leader="dot" w:pos="10762"/>
            </w:tabs>
            <w:rPr>
              <w:rFonts w:ascii="Arial" w:eastAsiaTheme="minorEastAsia" w:hAnsi="Arial" w:cs="Arial"/>
              <w:noProof/>
              <w:kern w:val="2"/>
              <w:sz w:val="24"/>
              <w:szCs w:val="24"/>
              <w:lang w:eastAsia="en-GB"/>
              <w14:ligatures w14:val="standardContextual"/>
            </w:rPr>
          </w:pPr>
          <w:hyperlink w:anchor="_Toc208479156" w:history="1">
            <w:r w:rsidRPr="0049151F">
              <w:rPr>
                <w:rStyle w:val="Hyperlink"/>
                <w:rFonts w:ascii="Arial" w:hAnsi="Arial" w:cs="Arial"/>
                <w:bCs/>
                <w:noProof/>
                <w:sz w:val="24"/>
                <w:szCs w:val="24"/>
                <w:lang w:val="en-US"/>
              </w:rPr>
              <w:t>8.</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bCs/>
                <w:noProof/>
                <w:sz w:val="24"/>
                <w:szCs w:val="24"/>
                <w:lang w:val="en-US"/>
              </w:rPr>
              <w:t>Monitoring and Compliance</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_Toc208479156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9</w:t>
            </w:r>
            <w:r w:rsidRPr="0049151F">
              <w:rPr>
                <w:rFonts w:ascii="Arial" w:hAnsi="Arial" w:cs="Arial"/>
                <w:noProof/>
                <w:webHidden/>
                <w:sz w:val="24"/>
                <w:szCs w:val="24"/>
              </w:rPr>
              <w:fldChar w:fldCharType="end"/>
            </w:r>
          </w:hyperlink>
        </w:p>
        <w:p w14:paraId="5C1755C5" w14:textId="349D9452" w:rsidR="00087299" w:rsidRPr="0049151F" w:rsidRDefault="00087299">
          <w:pPr>
            <w:pStyle w:val="TOC1"/>
            <w:tabs>
              <w:tab w:val="left" w:pos="440"/>
              <w:tab w:val="right" w:leader="dot" w:pos="10762"/>
            </w:tabs>
            <w:rPr>
              <w:rFonts w:ascii="Arial" w:eastAsiaTheme="minorEastAsia" w:hAnsi="Arial" w:cs="Arial"/>
              <w:noProof/>
              <w:kern w:val="2"/>
              <w:sz w:val="24"/>
              <w:szCs w:val="24"/>
              <w:lang w:eastAsia="en-GB"/>
              <w14:ligatures w14:val="standardContextual"/>
            </w:rPr>
          </w:pPr>
          <w:hyperlink w:anchor="_Toc208479157" w:history="1">
            <w:r w:rsidRPr="0049151F">
              <w:rPr>
                <w:rStyle w:val="Hyperlink"/>
                <w:rFonts w:ascii="Arial" w:hAnsi="Arial" w:cs="Arial"/>
                <w:noProof/>
                <w:sz w:val="24"/>
                <w:szCs w:val="24"/>
                <w:lang w:val="en-US"/>
              </w:rPr>
              <w:t>9.</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noProof/>
                <w:sz w:val="24"/>
                <w:szCs w:val="24"/>
                <w:lang w:val="en-US"/>
              </w:rPr>
              <w:t>Relationship with Existing Policies</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_Toc208479157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9</w:t>
            </w:r>
            <w:r w:rsidRPr="0049151F">
              <w:rPr>
                <w:rFonts w:ascii="Arial" w:hAnsi="Arial" w:cs="Arial"/>
                <w:noProof/>
                <w:webHidden/>
                <w:sz w:val="24"/>
                <w:szCs w:val="24"/>
              </w:rPr>
              <w:fldChar w:fldCharType="end"/>
            </w:r>
          </w:hyperlink>
        </w:p>
        <w:p w14:paraId="0642443B" w14:textId="405375B7" w:rsidR="00087299" w:rsidRPr="0049151F" w:rsidRDefault="00087299">
          <w:pPr>
            <w:pStyle w:val="TOC1"/>
            <w:tabs>
              <w:tab w:val="left" w:pos="720"/>
              <w:tab w:val="right" w:leader="dot" w:pos="10762"/>
            </w:tabs>
            <w:rPr>
              <w:rFonts w:ascii="Arial" w:eastAsiaTheme="minorEastAsia" w:hAnsi="Arial" w:cs="Arial"/>
              <w:noProof/>
              <w:kern w:val="2"/>
              <w:sz w:val="24"/>
              <w:szCs w:val="24"/>
              <w:lang w:eastAsia="en-GB"/>
              <w14:ligatures w14:val="standardContextual"/>
            </w:rPr>
          </w:pPr>
          <w:hyperlink w:anchor="_Toc208479158" w:history="1">
            <w:r w:rsidRPr="0049151F">
              <w:rPr>
                <w:rStyle w:val="Hyperlink"/>
                <w:rFonts w:ascii="Arial" w:hAnsi="Arial" w:cs="Arial"/>
                <w:bCs/>
                <w:noProof/>
                <w:sz w:val="24"/>
                <w:szCs w:val="24"/>
                <w:lang w:val="en-US"/>
              </w:rPr>
              <w:t>10.</w:t>
            </w:r>
            <w:r w:rsidRPr="0049151F">
              <w:rPr>
                <w:rFonts w:ascii="Arial" w:eastAsiaTheme="minorEastAsia" w:hAnsi="Arial" w:cs="Arial"/>
                <w:noProof/>
                <w:kern w:val="2"/>
                <w:sz w:val="24"/>
                <w:szCs w:val="24"/>
                <w:lang w:eastAsia="en-GB"/>
                <w14:ligatures w14:val="standardContextual"/>
              </w:rPr>
              <w:tab/>
            </w:r>
            <w:r w:rsidRPr="0049151F">
              <w:rPr>
                <w:rStyle w:val="Hyperlink"/>
                <w:rFonts w:ascii="Arial" w:hAnsi="Arial" w:cs="Arial"/>
                <w:bCs/>
                <w:noProof/>
                <w:sz w:val="24"/>
                <w:szCs w:val="24"/>
                <w:lang w:val="en-US"/>
              </w:rPr>
              <w:t>Approval</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_Toc208479158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9</w:t>
            </w:r>
            <w:r w:rsidRPr="0049151F">
              <w:rPr>
                <w:rFonts w:ascii="Arial" w:hAnsi="Arial" w:cs="Arial"/>
                <w:noProof/>
                <w:webHidden/>
                <w:sz w:val="24"/>
                <w:szCs w:val="24"/>
              </w:rPr>
              <w:fldChar w:fldCharType="end"/>
            </w:r>
          </w:hyperlink>
        </w:p>
        <w:p w14:paraId="374040DC" w14:textId="5D42C3BE" w:rsidR="00087299" w:rsidRPr="0049151F" w:rsidRDefault="00087299">
          <w:pPr>
            <w:pStyle w:val="TOC1"/>
            <w:tabs>
              <w:tab w:val="right" w:leader="dot" w:pos="10762"/>
            </w:tabs>
            <w:rPr>
              <w:rFonts w:ascii="Arial" w:eastAsiaTheme="minorEastAsia" w:hAnsi="Arial" w:cs="Arial"/>
              <w:noProof/>
              <w:kern w:val="2"/>
              <w:sz w:val="24"/>
              <w:szCs w:val="24"/>
              <w:lang w:eastAsia="en-GB"/>
              <w14:ligatures w14:val="standardContextual"/>
            </w:rPr>
          </w:pPr>
          <w:hyperlink w:anchor="_Toc208479159" w:history="1">
            <w:r w:rsidRPr="0049151F">
              <w:rPr>
                <w:rStyle w:val="Hyperlink"/>
                <w:rFonts w:ascii="Arial" w:hAnsi="Arial" w:cs="Arial"/>
                <w:noProof/>
                <w:sz w:val="24"/>
                <w:szCs w:val="24"/>
                <w:lang w:val="en-US"/>
              </w:rPr>
              <w:t>Appendix 1 - What is Confidential Waste?</w:t>
            </w:r>
            <w:r w:rsidRPr="0049151F">
              <w:rPr>
                <w:rFonts w:ascii="Arial" w:hAnsi="Arial" w:cs="Arial"/>
                <w:noProof/>
                <w:webHidden/>
                <w:sz w:val="24"/>
                <w:szCs w:val="24"/>
              </w:rPr>
              <w:tab/>
            </w:r>
            <w:r w:rsidRPr="0049151F">
              <w:rPr>
                <w:rFonts w:ascii="Arial" w:hAnsi="Arial" w:cs="Arial"/>
                <w:noProof/>
                <w:webHidden/>
                <w:sz w:val="24"/>
                <w:szCs w:val="24"/>
              </w:rPr>
              <w:fldChar w:fldCharType="begin"/>
            </w:r>
            <w:r w:rsidRPr="0049151F">
              <w:rPr>
                <w:rFonts w:ascii="Arial" w:hAnsi="Arial" w:cs="Arial"/>
                <w:noProof/>
                <w:webHidden/>
                <w:sz w:val="24"/>
                <w:szCs w:val="24"/>
              </w:rPr>
              <w:instrText xml:space="preserve"> PAGEREF _Toc208479159 \h </w:instrText>
            </w:r>
            <w:r w:rsidRPr="0049151F">
              <w:rPr>
                <w:rFonts w:ascii="Arial" w:hAnsi="Arial" w:cs="Arial"/>
                <w:noProof/>
                <w:webHidden/>
                <w:sz w:val="24"/>
                <w:szCs w:val="24"/>
              </w:rPr>
            </w:r>
            <w:r w:rsidRPr="0049151F">
              <w:rPr>
                <w:rFonts w:ascii="Arial" w:hAnsi="Arial" w:cs="Arial"/>
                <w:noProof/>
                <w:webHidden/>
                <w:sz w:val="24"/>
                <w:szCs w:val="24"/>
              </w:rPr>
              <w:fldChar w:fldCharType="separate"/>
            </w:r>
            <w:r w:rsidR="008F39DE">
              <w:rPr>
                <w:rFonts w:ascii="Arial" w:hAnsi="Arial" w:cs="Arial"/>
                <w:noProof/>
                <w:webHidden/>
                <w:sz w:val="24"/>
                <w:szCs w:val="24"/>
              </w:rPr>
              <w:t>10</w:t>
            </w:r>
            <w:r w:rsidRPr="0049151F">
              <w:rPr>
                <w:rFonts w:ascii="Arial" w:hAnsi="Arial" w:cs="Arial"/>
                <w:noProof/>
                <w:webHidden/>
                <w:sz w:val="24"/>
                <w:szCs w:val="24"/>
              </w:rPr>
              <w:fldChar w:fldCharType="end"/>
            </w:r>
          </w:hyperlink>
        </w:p>
        <w:p w14:paraId="18E23008" w14:textId="77777777" w:rsidR="001F294D" w:rsidRPr="0049151F" w:rsidRDefault="00CE22AF" w:rsidP="00CD3893">
          <w:pPr>
            <w:spacing w:before="120" w:after="0" w:line="240" w:lineRule="auto"/>
            <w:rPr>
              <w:rFonts w:ascii="Arial" w:hAnsi="Arial" w:cs="Arial"/>
              <w:b/>
              <w:bCs/>
              <w:noProof/>
              <w:sz w:val="24"/>
              <w:szCs w:val="24"/>
            </w:rPr>
          </w:pPr>
          <w:r w:rsidRPr="0049151F">
            <w:rPr>
              <w:rFonts w:ascii="Arial" w:hAnsi="Arial" w:cs="Arial"/>
              <w:b/>
              <w:bCs/>
              <w:noProof/>
              <w:sz w:val="24"/>
              <w:szCs w:val="24"/>
            </w:rPr>
            <w:fldChar w:fldCharType="end"/>
          </w:r>
        </w:p>
        <w:p w14:paraId="385967EA" w14:textId="77777777" w:rsidR="00CE22AF" w:rsidRPr="0049151F" w:rsidRDefault="00000000" w:rsidP="00CD3893">
          <w:pPr>
            <w:spacing w:before="120" w:after="0" w:line="240" w:lineRule="auto"/>
            <w:rPr>
              <w:rFonts w:ascii="Arial" w:hAnsi="Arial" w:cs="Arial"/>
              <w:sz w:val="24"/>
              <w:szCs w:val="24"/>
            </w:rPr>
          </w:pPr>
        </w:p>
      </w:sdtContent>
    </w:sdt>
    <w:tbl>
      <w:tblPr>
        <w:tblStyle w:val="TableGrid"/>
        <w:tblW w:w="10910" w:type="dxa"/>
        <w:tblInd w:w="0"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097"/>
        <w:gridCol w:w="1421"/>
        <w:gridCol w:w="6975"/>
        <w:gridCol w:w="1417"/>
      </w:tblGrid>
      <w:tr w:rsidR="001F294D" w:rsidRPr="0049151F" w14:paraId="69960DD6" w14:textId="77777777" w:rsidTr="001F294D">
        <w:tc>
          <w:tcPr>
            <w:tcW w:w="1097" w:type="dxa"/>
            <w:shd w:val="clear" w:color="auto" w:fill="FBE4D5"/>
          </w:tcPr>
          <w:p w14:paraId="58F46103" w14:textId="77777777" w:rsidR="001F294D" w:rsidRPr="0049151F" w:rsidRDefault="001F294D" w:rsidP="004B5498">
            <w:pPr>
              <w:rPr>
                <w:rFonts w:ascii="Arial" w:hAnsi="Arial" w:cs="Arial"/>
                <w:b/>
                <w:bCs/>
                <w:color w:val="000000" w:themeColor="text1"/>
                <w:sz w:val="24"/>
                <w:szCs w:val="24"/>
              </w:rPr>
            </w:pPr>
            <w:r w:rsidRPr="0049151F">
              <w:rPr>
                <w:rFonts w:ascii="Arial" w:hAnsi="Arial" w:cs="Arial"/>
                <w:b/>
                <w:bCs/>
                <w:color w:val="000000" w:themeColor="text1"/>
                <w:sz w:val="24"/>
                <w:szCs w:val="24"/>
              </w:rPr>
              <w:t>Version</w:t>
            </w:r>
          </w:p>
        </w:tc>
        <w:tc>
          <w:tcPr>
            <w:tcW w:w="1421" w:type="dxa"/>
            <w:shd w:val="clear" w:color="auto" w:fill="FBE4D5"/>
          </w:tcPr>
          <w:p w14:paraId="323A843C" w14:textId="77777777" w:rsidR="001F294D" w:rsidRPr="0049151F" w:rsidRDefault="001F294D" w:rsidP="004B5498">
            <w:pPr>
              <w:rPr>
                <w:rFonts w:ascii="Arial" w:hAnsi="Arial" w:cs="Arial"/>
                <w:b/>
                <w:bCs/>
                <w:color w:val="000000" w:themeColor="text1"/>
                <w:sz w:val="24"/>
                <w:szCs w:val="24"/>
              </w:rPr>
            </w:pPr>
            <w:r w:rsidRPr="0049151F">
              <w:rPr>
                <w:rFonts w:ascii="Arial" w:hAnsi="Arial" w:cs="Arial"/>
                <w:b/>
                <w:bCs/>
                <w:color w:val="000000" w:themeColor="text1"/>
                <w:sz w:val="24"/>
                <w:szCs w:val="24"/>
              </w:rPr>
              <w:t>Date</w:t>
            </w:r>
          </w:p>
        </w:tc>
        <w:tc>
          <w:tcPr>
            <w:tcW w:w="6975" w:type="dxa"/>
            <w:shd w:val="clear" w:color="auto" w:fill="FBE4D5"/>
          </w:tcPr>
          <w:p w14:paraId="09EFCAF7" w14:textId="77777777" w:rsidR="001F294D" w:rsidRPr="0049151F" w:rsidRDefault="001F294D" w:rsidP="004B5498">
            <w:pPr>
              <w:rPr>
                <w:rFonts w:ascii="Arial" w:hAnsi="Arial" w:cs="Arial"/>
                <w:b/>
                <w:bCs/>
                <w:color w:val="000000" w:themeColor="text1"/>
                <w:sz w:val="24"/>
                <w:szCs w:val="24"/>
              </w:rPr>
            </w:pPr>
            <w:r w:rsidRPr="0049151F">
              <w:rPr>
                <w:rFonts w:ascii="Arial" w:hAnsi="Arial" w:cs="Arial"/>
                <w:b/>
                <w:bCs/>
                <w:color w:val="000000" w:themeColor="text1"/>
                <w:sz w:val="24"/>
                <w:szCs w:val="24"/>
              </w:rPr>
              <w:t>Summary of changes</w:t>
            </w:r>
          </w:p>
        </w:tc>
        <w:tc>
          <w:tcPr>
            <w:tcW w:w="1417" w:type="dxa"/>
            <w:shd w:val="clear" w:color="auto" w:fill="FBE4D5"/>
          </w:tcPr>
          <w:p w14:paraId="4F4A1F0D" w14:textId="77777777" w:rsidR="001F294D" w:rsidRPr="0049151F" w:rsidRDefault="001F294D" w:rsidP="004B5498">
            <w:pPr>
              <w:rPr>
                <w:rFonts w:ascii="Arial" w:hAnsi="Arial" w:cs="Arial"/>
                <w:b/>
                <w:bCs/>
                <w:color w:val="000000" w:themeColor="text1"/>
                <w:sz w:val="24"/>
                <w:szCs w:val="24"/>
              </w:rPr>
            </w:pPr>
            <w:r w:rsidRPr="0049151F">
              <w:rPr>
                <w:rFonts w:ascii="Arial" w:hAnsi="Arial" w:cs="Arial"/>
                <w:b/>
                <w:bCs/>
                <w:color w:val="000000" w:themeColor="text1"/>
                <w:sz w:val="24"/>
                <w:szCs w:val="24"/>
              </w:rPr>
              <w:t>Author</w:t>
            </w:r>
          </w:p>
        </w:tc>
      </w:tr>
      <w:tr w:rsidR="001F294D" w:rsidRPr="0049151F" w14:paraId="73661A77" w14:textId="77777777" w:rsidTr="001F294D">
        <w:tc>
          <w:tcPr>
            <w:tcW w:w="1097" w:type="dxa"/>
          </w:tcPr>
          <w:p w14:paraId="3C9DBBF6" w14:textId="77777777" w:rsidR="001F294D" w:rsidRPr="0049151F" w:rsidRDefault="001F294D" w:rsidP="004B5498">
            <w:pPr>
              <w:rPr>
                <w:rFonts w:ascii="Arial" w:hAnsi="Arial" w:cs="Arial"/>
                <w:color w:val="000000" w:themeColor="text1"/>
                <w:sz w:val="24"/>
                <w:szCs w:val="24"/>
              </w:rPr>
            </w:pPr>
            <w:r w:rsidRPr="0049151F">
              <w:rPr>
                <w:rFonts w:ascii="Arial" w:hAnsi="Arial" w:cs="Arial"/>
                <w:color w:val="000000" w:themeColor="text1"/>
                <w:sz w:val="24"/>
                <w:szCs w:val="24"/>
              </w:rPr>
              <w:t>V1.0</w:t>
            </w:r>
          </w:p>
        </w:tc>
        <w:tc>
          <w:tcPr>
            <w:tcW w:w="1421" w:type="dxa"/>
          </w:tcPr>
          <w:p w14:paraId="0A409174" w14:textId="77777777" w:rsidR="001F294D" w:rsidRPr="0049151F" w:rsidRDefault="001F294D" w:rsidP="004B5498">
            <w:pPr>
              <w:rPr>
                <w:rFonts w:ascii="Arial" w:hAnsi="Arial" w:cs="Arial"/>
                <w:color w:val="000000" w:themeColor="text1"/>
                <w:sz w:val="24"/>
                <w:szCs w:val="24"/>
              </w:rPr>
            </w:pPr>
            <w:r w:rsidRPr="0049151F">
              <w:rPr>
                <w:rFonts w:ascii="Arial" w:hAnsi="Arial" w:cs="Arial"/>
                <w:color w:val="000000" w:themeColor="text1"/>
                <w:sz w:val="24"/>
                <w:szCs w:val="24"/>
              </w:rPr>
              <w:t>Nov 2019</w:t>
            </w:r>
          </w:p>
        </w:tc>
        <w:tc>
          <w:tcPr>
            <w:tcW w:w="6975" w:type="dxa"/>
          </w:tcPr>
          <w:p w14:paraId="6A18D4BF" w14:textId="77777777" w:rsidR="001F294D" w:rsidRPr="0049151F" w:rsidRDefault="001F294D" w:rsidP="004B5498">
            <w:pPr>
              <w:rPr>
                <w:rFonts w:ascii="Arial" w:hAnsi="Arial" w:cs="Arial"/>
                <w:color w:val="000000" w:themeColor="text1"/>
                <w:sz w:val="24"/>
                <w:szCs w:val="24"/>
              </w:rPr>
            </w:pPr>
            <w:r w:rsidRPr="0049151F">
              <w:rPr>
                <w:rFonts w:ascii="Arial" w:hAnsi="Arial" w:cs="Arial"/>
                <w:color w:val="000000" w:themeColor="text1"/>
                <w:sz w:val="24"/>
                <w:szCs w:val="24"/>
              </w:rPr>
              <w:t>Initial</w:t>
            </w:r>
          </w:p>
        </w:tc>
        <w:tc>
          <w:tcPr>
            <w:tcW w:w="1417" w:type="dxa"/>
          </w:tcPr>
          <w:p w14:paraId="55A699C6" w14:textId="77777777" w:rsidR="001F294D" w:rsidRPr="0049151F" w:rsidRDefault="001F294D" w:rsidP="004B5498">
            <w:pPr>
              <w:rPr>
                <w:rFonts w:ascii="Arial" w:hAnsi="Arial" w:cs="Arial"/>
                <w:color w:val="000000" w:themeColor="text1"/>
                <w:sz w:val="24"/>
                <w:szCs w:val="24"/>
              </w:rPr>
            </w:pPr>
            <w:r w:rsidRPr="0049151F">
              <w:rPr>
                <w:rFonts w:ascii="Arial" w:hAnsi="Arial" w:cs="Arial"/>
                <w:color w:val="000000" w:themeColor="text1"/>
                <w:sz w:val="24"/>
                <w:szCs w:val="24"/>
              </w:rPr>
              <w:t>One West</w:t>
            </w:r>
          </w:p>
        </w:tc>
      </w:tr>
      <w:tr w:rsidR="001F294D" w:rsidRPr="0049151F" w14:paraId="4A76BDE8" w14:textId="77777777" w:rsidTr="001F294D">
        <w:tc>
          <w:tcPr>
            <w:tcW w:w="1097" w:type="dxa"/>
          </w:tcPr>
          <w:p w14:paraId="2F1249C2" w14:textId="77777777" w:rsidR="001F294D" w:rsidRPr="0049151F" w:rsidRDefault="001F294D" w:rsidP="004B5498">
            <w:pPr>
              <w:rPr>
                <w:rFonts w:ascii="Arial" w:hAnsi="Arial" w:cs="Arial"/>
                <w:color w:val="000000" w:themeColor="text1"/>
                <w:sz w:val="24"/>
                <w:szCs w:val="24"/>
              </w:rPr>
            </w:pPr>
            <w:r w:rsidRPr="0049151F">
              <w:rPr>
                <w:rFonts w:ascii="Arial" w:hAnsi="Arial" w:cs="Arial"/>
                <w:color w:val="000000" w:themeColor="text1"/>
                <w:sz w:val="24"/>
                <w:szCs w:val="24"/>
              </w:rPr>
              <w:t>V2.0</w:t>
            </w:r>
          </w:p>
        </w:tc>
        <w:tc>
          <w:tcPr>
            <w:tcW w:w="1421" w:type="dxa"/>
          </w:tcPr>
          <w:p w14:paraId="6BA45B22" w14:textId="77777777" w:rsidR="001F294D" w:rsidRPr="0049151F" w:rsidRDefault="001F294D" w:rsidP="004B5498">
            <w:pPr>
              <w:rPr>
                <w:rFonts w:ascii="Arial" w:hAnsi="Arial" w:cs="Arial"/>
                <w:color w:val="000000" w:themeColor="text1"/>
                <w:sz w:val="24"/>
                <w:szCs w:val="24"/>
              </w:rPr>
            </w:pPr>
            <w:r w:rsidRPr="0049151F">
              <w:rPr>
                <w:rFonts w:ascii="Arial" w:hAnsi="Arial" w:cs="Arial"/>
                <w:color w:val="000000" w:themeColor="text1"/>
                <w:sz w:val="24"/>
                <w:szCs w:val="24"/>
              </w:rPr>
              <w:t>Sept 2021</w:t>
            </w:r>
          </w:p>
        </w:tc>
        <w:tc>
          <w:tcPr>
            <w:tcW w:w="6975" w:type="dxa"/>
          </w:tcPr>
          <w:p w14:paraId="1B492861" w14:textId="77777777" w:rsidR="001F294D" w:rsidRPr="0049151F" w:rsidRDefault="00967067" w:rsidP="004B5498">
            <w:pPr>
              <w:rPr>
                <w:rFonts w:ascii="Arial" w:hAnsi="Arial" w:cs="Arial"/>
                <w:color w:val="000000" w:themeColor="text1"/>
                <w:sz w:val="24"/>
                <w:szCs w:val="24"/>
              </w:rPr>
            </w:pPr>
            <w:r w:rsidRPr="0049151F">
              <w:rPr>
                <w:rFonts w:ascii="Arial" w:hAnsi="Arial" w:cs="Arial"/>
                <w:color w:val="000000" w:themeColor="text1"/>
                <w:sz w:val="24"/>
                <w:szCs w:val="24"/>
              </w:rPr>
              <w:t>Refresh</w:t>
            </w:r>
          </w:p>
        </w:tc>
        <w:tc>
          <w:tcPr>
            <w:tcW w:w="1417" w:type="dxa"/>
          </w:tcPr>
          <w:p w14:paraId="609EE2FC" w14:textId="77777777" w:rsidR="001F294D" w:rsidRPr="0049151F" w:rsidRDefault="001F294D" w:rsidP="004B5498">
            <w:pPr>
              <w:rPr>
                <w:rFonts w:ascii="Arial" w:hAnsi="Arial" w:cs="Arial"/>
                <w:color w:val="000000" w:themeColor="text1"/>
                <w:sz w:val="24"/>
                <w:szCs w:val="24"/>
              </w:rPr>
            </w:pPr>
            <w:r w:rsidRPr="0049151F">
              <w:rPr>
                <w:rFonts w:ascii="Arial" w:hAnsi="Arial" w:cs="Arial"/>
                <w:color w:val="000000" w:themeColor="text1"/>
                <w:sz w:val="24"/>
                <w:szCs w:val="24"/>
              </w:rPr>
              <w:t>One West</w:t>
            </w:r>
          </w:p>
        </w:tc>
      </w:tr>
      <w:tr w:rsidR="001F294D" w:rsidRPr="0049151F" w14:paraId="5EFB2CAA" w14:textId="77777777" w:rsidTr="001F294D">
        <w:tc>
          <w:tcPr>
            <w:tcW w:w="1097" w:type="dxa"/>
          </w:tcPr>
          <w:p w14:paraId="48603763" w14:textId="77777777" w:rsidR="001F294D" w:rsidRPr="0049151F" w:rsidRDefault="001F294D" w:rsidP="004B5498">
            <w:pPr>
              <w:rPr>
                <w:rFonts w:ascii="Arial" w:hAnsi="Arial" w:cs="Arial"/>
                <w:color w:val="000000" w:themeColor="text1"/>
                <w:sz w:val="24"/>
                <w:szCs w:val="24"/>
              </w:rPr>
            </w:pPr>
            <w:r w:rsidRPr="0049151F">
              <w:rPr>
                <w:rFonts w:ascii="Arial" w:hAnsi="Arial" w:cs="Arial"/>
                <w:color w:val="000000" w:themeColor="text1"/>
                <w:sz w:val="24"/>
                <w:szCs w:val="24"/>
              </w:rPr>
              <w:t>V2.1</w:t>
            </w:r>
          </w:p>
        </w:tc>
        <w:tc>
          <w:tcPr>
            <w:tcW w:w="1421" w:type="dxa"/>
          </w:tcPr>
          <w:p w14:paraId="2E399D18" w14:textId="77777777" w:rsidR="001F294D" w:rsidRPr="0049151F" w:rsidRDefault="001F294D" w:rsidP="004B5498">
            <w:pPr>
              <w:rPr>
                <w:rFonts w:ascii="Arial" w:hAnsi="Arial" w:cs="Arial"/>
                <w:color w:val="000000" w:themeColor="text1"/>
                <w:sz w:val="24"/>
                <w:szCs w:val="24"/>
              </w:rPr>
            </w:pPr>
            <w:r w:rsidRPr="0049151F">
              <w:rPr>
                <w:rFonts w:ascii="Arial" w:hAnsi="Arial" w:cs="Arial"/>
                <w:color w:val="000000" w:themeColor="text1"/>
                <w:sz w:val="24"/>
                <w:szCs w:val="24"/>
              </w:rPr>
              <w:t>Aug 2023</w:t>
            </w:r>
          </w:p>
        </w:tc>
        <w:tc>
          <w:tcPr>
            <w:tcW w:w="6975" w:type="dxa"/>
          </w:tcPr>
          <w:p w14:paraId="734C6A2C" w14:textId="77777777" w:rsidR="001F294D" w:rsidRPr="0049151F" w:rsidRDefault="001F294D" w:rsidP="004B5498">
            <w:pPr>
              <w:rPr>
                <w:rFonts w:ascii="Arial" w:eastAsia="Times New Roman" w:hAnsi="Arial" w:cs="Arial"/>
                <w:sz w:val="24"/>
                <w:szCs w:val="24"/>
                <w:lang w:val="en-US"/>
              </w:rPr>
            </w:pPr>
            <w:r w:rsidRPr="0049151F">
              <w:rPr>
                <w:rFonts w:ascii="Arial" w:eastAsia="Times New Roman" w:hAnsi="Arial" w:cs="Arial"/>
                <w:sz w:val="24"/>
                <w:szCs w:val="24"/>
                <w:lang w:val="en-US"/>
              </w:rPr>
              <w:t>Removal of reference to the Child Sexual Abuse Inquiry; addition of reference to Covid Inquiry</w:t>
            </w:r>
          </w:p>
        </w:tc>
        <w:tc>
          <w:tcPr>
            <w:tcW w:w="1417" w:type="dxa"/>
          </w:tcPr>
          <w:p w14:paraId="55920CA0" w14:textId="41ADE3E1" w:rsidR="00817942" w:rsidRPr="0049151F" w:rsidRDefault="001F294D" w:rsidP="004B5498">
            <w:pPr>
              <w:rPr>
                <w:rFonts w:ascii="Arial" w:hAnsi="Arial" w:cs="Arial"/>
                <w:color w:val="000000" w:themeColor="text1"/>
                <w:sz w:val="24"/>
                <w:szCs w:val="24"/>
              </w:rPr>
            </w:pPr>
            <w:r w:rsidRPr="0049151F">
              <w:rPr>
                <w:rFonts w:ascii="Arial" w:hAnsi="Arial" w:cs="Arial"/>
                <w:color w:val="000000" w:themeColor="text1"/>
                <w:sz w:val="24"/>
                <w:szCs w:val="24"/>
              </w:rPr>
              <w:t>One West</w:t>
            </w:r>
          </w:p>
        </w:tc>
      </w:tr>
      <w:tr w:rsidR="00817942" w:rsidRPr="0049151F" w14:paraId="3E9DDF07" w14:textId="77777777" w:rsidTr="001F294D">
        <w:tc>
          <w:tcPr>
            <w:tcW w:w="1097" w:type="dxa"/>
          </w:tcPr>
          <w:p w14:paraId="3B4AE77E" w14:textId="3BE91B4A" w:rsidR="00817942" w:rsidRPr="0049151F" w:rsidRDefault="00817942" w:rsidP="004B5498">
            <w:pPr>
              <w:rPr>
                <w:rFonts w:ascii="Arial" w:hAnsi="Arial" w:cs="Arial"/>
                <w:color w:val="000000" w:themeColor="text1"/>
                <w:sz w:val="24"/>
                <w:szCs w:val="24"/>
              </w:rPr>
            </w:pPr>
            <w:r w:rsidRPr="0049151F">
              <w:rPr>
                <w:rFonts w:ascii="Arial" w:hAnsi="Arial" w:cs="Arial"/>
                <w:color w:val="000000" w:themeColor="text1"/>
                <w:sz w:val="24"/>
                <w:szCs w:val="24"/>
              </w:rPr>
              <w:t>V3.0</w:t>
            </w:r>
          </w:p>
        </w:tc>
        <w:tc>
          <w:tcPr>
            <w:tcW w:w="1421" w:type="dxa"/>
          </w:tcPr>
          <w:p w14:paraId="439FB05A" w14:textId="266E4FD4" w:rsidR="00817942" w:rsidRPr="0049151F" w:rsidRDefault="00817942" w:rsidP="004B5498">
            <w:pPr>
              <w:rPr>
                <w:rFonts w:ascii="Arial" w:hAnsi="Arial" w:cs="Arial"/>
                <w:color w:val="000000" w:themeColor="text1"/>
                <w:sz w:val="24"/>
                <w:szCs w:val="24"/>
              </w:rPr>
            </w:pPr>
            <w:r w:rsidRPr="0049151F">
              <w:rPr>
                <w:rFonts w:ascii="Arial" w:hAnsi="Arial" w:cs="Arial"/>
                <w:color w:val="000000" w:themeColor="text1"/>
                <w:sz w:val="24"/>
                <w:szCs w:val="24"/>
              </w:rPr>
              <w:t>Aug 202</w:t>
            </w:r>
            <w:r w:rsidR="0039658F" w:rsidRPr="0049151F">
              <w:rPr>
                <w:rFonts w:ascii="Arial" w:hAnsi="Arial" w:cs="Arial"/>
                <w:color w:val="000000" w:themeColor="text1"/>
                <w:sz w:val="24"/>
                <w:szCs w:val="24"/>
              </w:rPr>
              <w:t>5</w:t>
            </w:r>
          </w:p>
        </w:tc>
        <w:tc>
          <w:tcPr>
            <w:tcW w:w="6975" w:type="dxa"/>
          </w:tcPr>
          <w:p w14:paraId="603D55E5" w14:textId="2A4E78EB" w:rsidR="00817942" w:rsidRPr="0049151F" w:rsidRDefault="001F1783" w:rsidP="004B5498">
            <w:pPr>
              <w:rPr>
                <w:rFonts w:ascii="Arial" w:eastAsia="Times New Roman" w:hAnsi="Arial" w:cs="Arial"/>
                <w:sz w:val="24"/>
                <w:szCs w:val="24"/>
                <w:lang w:val="en-US"/>
              </w:rPr>
            </w:pPr>
            <w:r w:rsidRPr="0049151F">
              <w:rPr>
                <w:rFonts w:ascii="Arial" w:eastAsia="Times New Roman" w:hAnsi="Arial" w:cs="Arial"/>
                <w:sz w:val="24"/>
                <w:szCs w:val="24"/>
                <w:lang w:val="en-US"/>
              </w:rPr>
              <w:t>Refresh</w:t>
            </w:r>
          </w:p>
        </w:tc>
        <w:tc>
          <w:tcPr>
            <w:tcW w:w="1417" w:type="dxa"/>
          </w:tcPr>
          <w:p w14:paraId="2C150CEE" w14:textId="1D2D6FDE" w:rsidR="00817942" w:rsidRPr="0049151F" w:rsidRDefault="00817942" w:rsidP="004B5498">
            <w:pPr>
              <w:rPr>
                <w:rFonts w:ascii="Arial" w:hAnsi="Arial" w:cs="Arial"/>
                <w:color w:val="000000" w:themeColor="text1"/>
                <w:sz w:val="24"/>
                <w:szCs w:val="24"/>
              </w:rPr>
            </w:pPr>
            <w:r w:rsidRPr="0049151F">
              <w:rPr>
                <w:rFonts w:ascii="Arial" w:hAnsi="Arial" w:cs="Arial"/>
                <w:color w:val="000000" w:themeColor="text1"/>
                <w:sz w:val="24"/>
                <w:szCs w:val="24"/>
              </w:rPr>
              <w:t>One West</w:t>
            </w:r>
          </w:p>
        </w:tc>
      </w:tr>
    </w:tbl>
    <w:p w14:paraId="64ED6E17" w14:textId="77777777" w:rsidR="001F294D" w:rsidRPr="0049151F" w:rsidRDefault="001F294D">
      <w:pPr>
        <w:rPr>
          <w:rStyle w:val="Heading1Char"/>
          <w:bCs/>
          <w:lang w:val="en-US"/>
        </w:rPr>
      </w:pPr>
      <w:r w:rsidRPr="0049151F">
        <w:rPr>
          <w:rStyle w:val="Heading1Char"/>
          <w:b w:val="0"/>
          <w:bCs/>
          <w:lang w:val="en-US"/>
        </w:rPr>
        <w:br w:type="page"/>
      </w:r>
    </w:p>
    <w:p w14:paraId="03A55D9F" w14:textId="3E813ABD" w:rsidR="00502E78" w:rsidRPr="0049151F" w:rsidRDefault="00502E78" w:rsidP="00B66605">
      <w:pPr>
        <w:pStyle w:val="Heading1"/>
        <w:numPr>
          <w:ilvl w:val="0"/>
          <w:numId w:val="18"/>
        </w:numPr>
        <w:ind w:left="284"/>
        <w:rPr>
          <w:rStyle w:val="Heading1Char"/>
          <w:b/>
          <w:bCs/>
          <w:lang w:val="en-US"/>
        </w:rPr>
      </w:pPr>
      <w:bookmarkStart w:id="1" w:name="_Toc208479136"/>
      <w:r w:rsidRPr="0049151F">
        <w:rPr>
          <w:rStyle w:val="Heading1Char"/>
          <w:b/>
          <w:bCs/>
          <w:sz w:val="28"/>
          <w:szCs w:val="28"/>
          <w:lang w:val="en-US"/>
        </w:rPr>
        <w:lastRenderedPageBreak/>
        <w:t>Introduction</w:t>
      </w:r>
      <w:bookmarkEnd w:id="1"/>
    </w:p>
    <w:p w14:paraId="7A055A80" w14:textId="1D255A52" w:rsidR="00A84502" w:rsidRPr="0049151F" w:rsidRDefault="0049151F" w:rsidP="00CD3893">
      <w:pPr>
        <w:spacing w:before="120" w:after="0" w:line="240" w:lineRule="auto"/>
        <w:rPr>
          <w:rFonts w:ascii="Arial" w:hAnsi="Arial" w:cs="Arial"/>
          <w:sz w:val="24"/>
          <w:szCs w:val="24"/>
        </w:rPr>
      </w:pPr>
      <w:r w:rsidRPr="0049151F">
        <w:rPr>
          <w:rFonts w:ascii="Arial" w:hAnsi="Arial" w:cs="Arial"/>
          <w:sz w:val="24"/>
          <w:szCs w:val="24"/>
        </w:rPr>
        <w:t>Elm Park Primary School</w:t>
      </w:r>
      <w:r w:rsidR="00502E78" w:rsidRPr="0049151F">
        <w:rPr>
          <w:rFonts w:ascii="Arial" w:hAnsi="Arial" w:cs="Arial"/>
          <w:sz w:val="24"/>
          <w:szCs w:val="24"/>
        </w:rPr>
        <w:t xml:space="preserve"> recognises that by efficiently managing its records, it will be able to comply with its legal and regulatory obligations and contribute to the effective overall management of the </w:t>
      </w:r>
      <w:r w:rsidR="00450E78" w:rsidRPr="0049151F">
        <w:rPr>
          <w:rFonts w:ascii="Arial" w:hAnsi="Arial" w:cs="Arial"/>
          <w:sz w:val="24"/>
          <w:szCs w:val="24"/>
        </w:rPr>
        <w:t>organisation</w:t>
      </w:r>
      <w:r w:rsidR="00502E78" w:rsidRPr="0049151F">
        <w:rPr>
          <w:rFonts w:ascii="Arial" w:hAnsi="Arial" w:cs="Arial"/>
          <w:sz w:val="24"/>
          <w:szCs w:val="24"/>
        </w:rPr>
        <w:t xml:space="preserve">. Records provide evidence for protecting the legal rights and interests of the </w:t>
      </w:r>
      <w:r w:rsidR="00B91C7A" w:rsidRPr="0049151F">
        <w:rPr>
          <w:rFonts w:ascii="Arial" w:hAnsi="Arial" w:cs="Arial"/>
          <w:sz w:val="24"/>
          <w:szCs w:val="24"/>
        </w:rPr>
        <w:t>organisation</w:t>
      </w:r>
      <w:r w:rsidR="000045A3" w:rsidRPr="0049151F">
        <w:rPr>
          <w:rFonts w:ascii="Arial" w:hAnsi="Arial" w:cs="Arial"/>
          <w:sz w:val="24"/>
          <w:szCs w:val="24"/>
        </w:rPr>
        <w:t xml:space="preserve"> and</w:t>
      </w:r>
      <w:r w:rsidR="00502E78" w:rsidRPr="0049151F">
        <w:rPr>
          <w:rFonts w:ascii="Arial" w:hAnsi="Arial" w:cs="Arial"/>
          <w:sz w:val="24"/>
          <w:szCs w:val="24"/>
        </w:rPr>
        <w:t xml:space="preserve"> provide evidence for demonstrating performance and accountability. </w:t>
      </w:r>
      <w:r w:rsidR="00A84502" w:rsidRPr="0049151F">
        <w:rPr>
          <w:rFonts w:ascii="Arial" w:hAnsi="Arial" w:cs="Arial"/>
          <w:sz w:val="24"/>
          <w:szCs w:val="24"/>
        </w:rPr>
        <w:t xml:space="preserve">The aim of this policy is to provide a framework for managing the </w:t>
      </w:r>
      <w:r w:rsidR="00B91C7A" w:rsidRPr="0049151F">
        <w:rPr>
          <w:rFonts w:ascii="Arial" w:hAnsi="Arial" w:cs="Arial"/>
          <w:sz w:val="24"/>
          <w:szCs w:val="24"/>
        </w:rPr>
        <w:t>organisation’s</w:t>
      </w:r>
      <w:r w:rsidR="00EF116C" w:rsidRPr="0049151F">
        <w:rPr>
          <w:rFonts w:ascii="Arial" w:hAnsi="Arial" w:cs="Arial"/>
          <w:sz w:val="24"/>
          <w:szCs w:val="24"/>
        </w:rPr>
        <w:t xml:space="preserve"> </w:t>
      </w:r>
      <w:r w:rsidR="00A84502" w:rsidRPr="0049151F">
        <w:rPr>
          <w:rFonts w:ascii="Arial" w:hAnsi="Arial" w:cs="Arial"/>
          <w:sz w:val="24"/>
          <w:szCs w:val="24"/>
        </w:rPr>
        <w:t xml:space="preserve">information to enable the </w:t>
      </w:r>
      <w:r w:rsidR="00B91C7A" w:rsidRPr="0049151F">
        <w:rPr>
          <w:rFonts w:ascii="Arial" w:hAnsi="Arial" w:cs="Arial"/>
          <w:sz w:val="24"/>
          <w:szCs w:val="24"/>
        </w:rPr>
        <w:t>organisation</w:t>
      </w:r>
      <w:r w:rsidR="00EF116C" w:rsidRPr="0049151F">
        <w:rPr>
          <w:rFonts w:ascii="Arial" w:hAnsi="Arial" w:cs="Arial"/>
          <w:sz w:val="24"/>
          <w:szCs w:val="24"/>
        </w:rPr>
        <w:t xml:space="preserve"> </w:t>
      </w:r>
      <w:r w:rsidR="00A84502" w:rsidRPr="0049151F">
        <w:rPr>
          <w:rFonts w:ascii="Arial" w:hAnsi="Arial" w:cs="Arial"/>
          <w:sz w:val="24"/>
          <w:szCs w:val="24"/>
        </w:rPr>
        <w:t>to:</w:t>
      </w:r>
    </w:p>
    <w:p w14:paraId="3A6DD41D" w14:textId="77777777" w:rsidR="00A84502" w:rsidRPr="0049151F" w:rsidRDefault="00B36F2C" w:rsidP="00CD3893">
      <w:pPr>
        <w:pStyle w:val="ListParagraph"/>
        <w:numPr>
          <w:ilvl w:val="0"/>
          <w:numId w:val="1"/>
        </w:numPr>
        <w:spacing w:before="120" w:after="0" w:line="240" w:lineRule="auto"/>
        <w:contextualSpacing w:val="0"/>
        <w:rPr>
          <w:rFonts w:ascii="Arial" w:hAnsi="Arial" w:cs="Arial"/>
          <w:sz w:val="24"/>
          <w:szCs w:val="24"/>
        </w:rPr>
      </w:pPr>
      <w:r w:rsidRPr="0049151F">
        <w:rPr>
          <w:rFonts w:ascii="Arial" w:hAnsi="Arial" w:cs="Arial"/>
          <w:sz w:val="24"/>
          <w:szCs w:val="24"/>
        </w:rPr>
        <w:t>M</w:t>
      </w:r>
      <w:r w:rsidR="00A84502" w:rsidRPr="0049151F">
        <w:rPr>
          <w:rFonts w:ascii="Arial" w:hAnsi="Arial" w:cs="Arial"/>
          <w:sz w:val="24"/>
          <w:szCs w:val="24"/>
        </w:rPr>
        <w:t>ake informed decisions;</w:t>
      </w:r>
    </w:p>
    <w:p w14:paraId="226F40DE" w14:textId="77777777" w:rsidR="00A84502" w:rsidRPr="0049151F" w:rsidRDefault="00B36F2C" w:rsidP="00CD3893">
      <w:pPr>
        <w:pStyle w:val="ListParagraph"/>
        <w:numPr>
          <w:ilvl w:val="0"/>
          <w:numId w:val="1"/>
        </w:numPr>
        <w:spacing w:before="120" w:after="0" w:line="240" w:lineRule="auto"/>
        <w:contextualSpacing w:val="0"/>
        <w:rPr>
          <w:rFonts w:ascii="Arial" w:hAnsi="Arial" w:cs="Arial"/>
          <w:sz w:val="24"/>
          <w:szCs w:val="24"/>
        </w:rPr>
      </w:pPr>
      <w:r w:rsidRPr="0049151F">
        <w:rPr>
          <w:rFonts w:ascii="Arial" w:hAnsi="Arial" w:cs="Arial"/>
          <w:sz w:val="24"/>
          <w:szCs w:val="24"/>
        </w:rPr>
        <w:t>B</w:t>
      </w:r>
      <w:r w:rsidR="00A84502" w:rsidRPr="0049151F">
        <w:rPr>
          <w:rFonts w:ascii="Arial" w:hAnsi="Arial" w:cs="Arial"/>
          <w:sz w:val="24"/>
          <w:szCs w:val="24"/>
        </w:rPr>
        <w:t>e open and transparent;</w:t>
      </w:r>
    </w:p>
    <w:p w14:paraId="21184072" w14:textId="77777777" w:rsidR="00A84502" w:rsidRPr="0049151F" w:rsidRDefault="00B36F2C" w:rsidP="00CD3893">
      <w:pPr>
        <w:pStyle w:val="ListParagraph"/>
        <w:numPr>
          <w:ilvl w:val="0"/>
          <w:numId w:val="1"/>
        </w:numPr>
        <w:spacing w:before="120" w:after="0" w:line="240" w:lineRule="auto"/>
        <w:contextualSpacing w:val="0"/>
        <w:rPr>
          <w:rFonts w:ascii="Arial" w:hAnsi="Arial" w:cs="Arial"/>
          <w:sz w:val="24"/>
          <w:szCs w:val="24"/>
        </w:rPr>
      </w:pPr>
      <w:r w:rsidRPr="0049151F">
        <w:rPr>
          <w:rFonts w:ascii="Arial" w:hAnsi="Arial" w:cs="Arial"/>
          <w:sz w:val="24"/>
          <w:szCs w:val="24"/>
        </w:rPr>
        <w:t>R</w:t>
      </w:r>
      <w:r w:rsidR="00A84502" w:rsidRPr="0049151F">
        <w:rPr>
          <w:rFonts w:ascii="Arial" w:hAnsi="Arial" w:cs="Arial"/>
          <w:sz w:val="24"/>
          <w:szCs w:val="24"/>
        </w:rPr>
        <w:t>espond appropriately to information requests;</w:t>
      </w:r>
    </w:p>
    <w:p w14:paraId="3A6D06F1" w14:textId="77777777" w:rsidR="00A84502" w:rsidRPr="0049151F" w:rsidRDefault="00B36F2C" w:rsidP="00CD3893">
      <w:pPr>
        <w:pStyle w:val="ListParagraph"/>
        <w:numPr>
          <w:ilvl w:val="0"/>
          <w:numId w:val="1"/>
        </w:numPr>
        <w:spacing w:before="120" w:after="0" w:line="240" w:lineRule="auto"/>
        <w:contextualSpacing w:val="0"/>
        <w:rPr>
          <w:rFonts w:ascii="Arial" w:hAnsi="Arial" w:cs="Arial"/>
          <w:sz w:val="24"/>
          <w:szCs w:val="24"/>
        </w:rPr>
      </w:pPr>
      <w:r w:rsidRPr="0049151F">
        <w:rPr>
          <w:rFonts w:ascii="Arial" w:hAnsi="Arial" w:cs="Arial"/>
          <w:sz w:val="24"/>
          <w:szCs w:val="24"/>
        </w:rPr>
        <w:t>P</w:t>
      </w:r>
      <w:r w:rsidR="00A84502" w:rsidRPr="0049151F">
        <w:rPr>
          <w:rFonts w:ascii="Arial" w:hAnsi="Arial" w:cs="Arial"/>
          <w:sz w:val="24"/>
          <w:szCs w:val="24"/>
        </w:rPr>
        <w:t>rotect records;</w:t>
      </w:r>
    </w:p>
    <w:p w14:paraId="03B027DE" w14:textId="77777777" w:rsidR="00A84502" w:rsidRPr="0049151F" w:rsidRDefault="00B36F2C" w:rsidP="00CD3893">
      <w:pPr>
        <w:pStyle w:val="ListParagraph"/>
        <w:numPr>
          <w:ilvl w:val="0"/>
          <w:numId w:val="1"/>
        </w:numPr>
        <w:spacing w:before="120" w:after="0" w:line="240" w:lineRule="auto"/>
        <w:contextualSpacing w:val="0"/>
        <w:rPr>
          <w:rFonts w:ascii="Arial" w:hAnsi="Arial" w:cs="Arial"/>
          <w:sz w:val="24"/>
          <w:szCs w:val="24"/>
        </w:rPr>
      </w:pPr>
      <w:r w:rsidRPr="0049151F">
        <w:rPr>
          <w:rFonts w:ascii="Arial" w:hAnsi="Arial" w:cs="Arial"/>
          <w:sz w:val="24"/>
          <w:szCs w:val="24"/>
        </w:rPr>
        <w:t>C</w:t>
      </w:r>
      <w:r w:rsidR="00A84502" w:rsidRPr="0049151F">
        <w:rPr>
          <w:rFonts w:ascii="Arial" w:hAnsi="Arial" w:cs="Arial"/>
          <w:sz w:val="24"/>
          <w:szCs w:val="24"/>
        </w:rPr>
        <w:t xml:space="preserve">omply with the </w:t>
      </w:r>
      <w:r w:rsidR="00A7667B" w:rsidRPr="0049151F">
        <w:rPr>
          <w:rFonts w:ascii="Arial" w:hAnsi="Arial" w:cs="Arial"/>
          <w:sz w:val="24"/>
          <w:szCs w:val="24"/>
        </w:rPr>
        <w:t>legislative requirements</w:t>
      </w:r>
      <w:r w:rsidR="00A84502" w:rsidRPr="0049151F">
        <w:rPr>
          <w:rFonts w:ascii="Arial" w:hAnsi="Arial" w:cs="Arial"/>
          <w:sz w:val="24"/>
          <w:szCs w:val="24"/>
        </w:rPr>
        <w:t>;</w:t>
      </w:r>
    </w:p>
    <w:p w14:paraId="17F61ABC" w14:textId="77777777" w:rsidR="00A84502" w:rsidRPr="0049151F" w:rsidRDefault="00372EE3" w:rsidP="00CD3893">
      <w:pPr>
        <w:pStyle w:val="ListParagraph"/>
        <w:numPr>
          <w:ilvl w:val="0"/>
          <w:numId w:val="1"/>
        </w:numPr>
        <w:spacing w:before="120" w:after="0" w:line="240" w:lineRule="auto"/>
        <w:contextualSpacing w:val="0"/>
        <w:rPr>
          <w:rFonts w:ascii="Arial" w:hAnsi="Arial" w:cs="Arial"/>
          <w:sz w:val="24"/>
          <w:szCs w:val="24"/>
        </w:rPr>
      </w:pPr>
      <w:r w:rsidRPr="0049151F">
        <w:rPr>
          <w:rFonts w:ascii="Arial" w:hAnsi="Arial" w:cs="Arial"/>
          <w:sz w:val="24"/>
          <w:szCs w:val="24"/>
        </w:rPr>
        <w:t>Effectively w</w:t>
      </w:r>
      <w:r w:rsidR="00A84502" w:rsidRPr="0049151F">
        <w:rPr>
          <w:rFonts w:ascii="Arial" w:hAnsi="Arial" w:cs="Arial"/>
          <w:sz w:val="24"/>
          <w:szCs w:val="24"/>
        </w:rPr>
        <w:t>ork with</w:t>
      </w:r>
      <w:r w:rsidR="002E01CD" w:rsidRPr="0049151F">
        <w:rPr>
          <w:rFonts w:ascii="Arial" w:hAnsi="Arial" w:cs="Arial"/>
          <w:sz w:val="24"/>
          <w:szCs w:val="24"/>
        </w:rPr>
        <w:t xml:space="preserve"> </w:t>
      </w:r>
      <w:r w:rsidRPr="0049151F">
        <w:rPr>
          <w:rFonts w:ascii="Arial" w:hAnsi="Arial" w:cs="Arial"/>
          <w:sz w:val="24"/>
          <w:szCs w:val="24"/>
        </w:rPr>
        <w:t xml:space="preserve">its </w:t>
      </w:r>
      <w:r w:rsidR="00A84502" w:rsidRPr="0049151F">
        <w:rPr>
          <w:rFonts w:ascii="Arial" w:hAnsi="Arial" w:cs="Arial"/>
          <w:sz w:val="24"/>
          <w:szCs w:val="24"/>
        </w:rPr>
        <w:t>partners</w:t>
      </w:r>
      <w:r w:rsidRPr="0049151F">
        <w:rPr>
          <w:rFonts w:ascii="Arial" w:hAnsi="Arial" w:cs="Arial"/>
          <w:sz w:val="24"/>
          <w:szCs w:val="24"/>
        </w:rPr>
        <w:t>, and share information as required</w:t>
      </w:r>
      <w:r w:rsidR="00A84502" w:rsidRPr="0049151F">
        <w:rPr>
          <w:rFonts w:ascii="Arial" w:hAnsi="Arial" w:cs="Arial"/>
          <w:sz w:val="24"/>
          <w:szCs w:val="24"/>
        </w:rPr>
        <w:t>;</w:t>
      </w:r>
    </w:p>
    <w:p w14:paraId="576C62C8" w14:textId="77777777" w:rsidR="00060CBE" w:rsidRPr="0049151F" w:rsidRDefault="00202425" w:rsidP="00CD3893">
      <w:pPr>
        <w:pStyle w:val="ListParagraph"/>
        <w:numPr>
          <w:ilvl w:val="0"/>
          <w:numId w:val="1"/>
        </w:numPr>
        <w:spacing w:before="120" w:after="0" w:line="240" w:lineRule="auto"/>
        <w:contextualSpacing w:val="0"/>
        <w:rPr>
          <w:rFonts w:ascii="Arial" w:hAnsi="Arial" w:cs="Arial"/>
          <w:sz w:val="24"/>
          <w:szCs w:val="24"/>
        </w:rPr>
      </w:pPr>
      <w:r w:rsidRPr="0049151F">
        <w:rPr>
          <w:rFonts w:ascii="Arial" w:hAnsi="Arial" w:cs="Arial"/>
          <w:sz w:val="24"/>
          <w:szCs w:val="24"/>
        </w:rPr>
        <w:t>Demonstrate</w:t>
      </w:r>
      <w:r w:rsidR="00A84502" w:rsidRPr="0049151F">
        <w:rPr>
          <w:rFonts w:ascii="Arial" w:hAnsi="Arial" w:cs="Arial"/>
          <w:sz w:val="24"/>
          <w:szCs w:val="24"/>
        </w:rPr>
        <w:t xml:space="preserve"> accountabilit</w:t>
      </w:r>
      <w:r w:rsidR="00060CBE" w:rsidRPr="0049151F">
        <w:rPr>
          <w:rFonts w:ascii="Arial" w:hAnsi="Arial" w:cs="Arial"/>
          <w:sz w:val="24"/>
          <w:szCs w:val="24"/>
        </w:rPr>
        <w:t>y.</w:t>
      </w:r>
    </w:p>
    <w:p w14:paraId="74166D3E" w14:textId="77777777" w:rsidR="001D0269" w:rsidRPr="0049151F" w:rsidRDefault="001D0269" w:rsidP="00B66605">
      <w:pPr>
        <w:pStyle w:val="Heading1"/>
        <w:numPr>
          <w:ilvl w:val="0"/>
          <w:numId w:val="18"/>
        </w:numPr>
        <w:ind w:left="284"/>
        <w:rPr>
          <w:rStyle w:val="Heading1Char"/>
          <w:b/>
          <w:lang w:val="en-US"/>
        </w:rPr>
      </w:pPr>
      <w:bookmarkStart w:id="2" w:name="_Toc208479137"/>
      <w:r w:rsidRPr="0049151F">
        <w:rPr>
          <w:rStyle w:val="Heading1Char"/>
          <w:b/>
          <w:sz w:val="28"/>
          <w:szCs w:val="28"/>
          <w:lang w:val="en-US"/>
        </w:rPr>
        <w:t>Objectives</w:t>
      </w:r>
      <w:bookmarkEnd w:id="2"/>
    </w:p>
    <w:p w14:paraId="1B69D485" w14:textId="7C3588E3" w:rsidR="001D0269" w:rsidRPr="0049151F" w:rsidRDefault="001D0269" w:rsidP="00CD3893">
      <w:pPr>
        <w:spacing w:before="120" w:after="0" w:line="240" w:lineRule="auto"/>
        <w:rPr>
          <w:rFonts w:ascii="Arial" w:hAnsi="Arial" w:cs="Arial"/>
          <w:sz w:val="24"/>
          <w:szCs w:val="24"/>
        </w:rPr>
      </w:pPr>
      <w:r w:rsidRPr="0049151F">
        <w:rPr>
          <w:rFonts w:ascii="Arial" w:hAnsi="Arial" w:cs="Arial"/>
          <w:sz w:val="24"/>
          <w:szCs w:val="24"/>
        </w:rPr>
        <w:t>The objective of this policy i</w:t>
      </w:r>
      <w:r w:rsidR="3C3DAD3E" w:rsidRPr="0049151F">
        <w:rPr>
          <w:rFonts w:ascii="Arial" w:hAnsi="Arial" w:cs="Arial"/>
          <w:sz w:val="24"/>
          <w:szCs w:val="24"/>
        </w:rPr>
        <w:t>s</w:t>
      </w:r>
      <w:r w:rsidRPr="0049151F">
        <w:rPr>
          <w:rFonts w:ascii="Arial" w:hAnsi="Arial" w:cs="Arial"/>
          <w:sz w:val="24"/>
          <w:szCs w:val="24"/>
        </w:rPr>
        <w:t xml:space="preserve"> to define a framework for </w:t>
      </w:r>
      <w:r w:rsidR="0049151F" w:rsidRPr="0049151F">
        <w:rPr>
          <w:rFonts w:ascii="Arial" w:hAnsi="Arial" w:cs="Arial"/>
          <w:sz w:val="24"/>
          <w:szCs w:val="24"/>
        </w:rPr>
        <w:t>Elm Park Primary School</w:t>
      </w:r>
      <w:r w:rsidRPr="0049151F">
        <w:rPr>
          <w:rFonts w:ascii="Arial" w:hAnsi="Arial" w:cs="Arial"/>
          <w:sz w:val="24"/>
          <w:szCs w:val="24"/>
        </w:rPr>
        <w:t xml:space="preserve"> to manage data, information, and records.</w:t>
      </w:r>
    </w:p>
    <w:p w14:paraId="460AA27F" w14:textId="77777777" w:rsidR="001D0269" w:rsidRPr="0049151F" w:rsidRDefault="001D0269" w:rsidP="00CD3893">
      <w:pPr>
        <w:pStyle w:val="Heading1"/>
        <w:rPr>
          <w:rStyle w:val="Heading1Char"/>
          <w:b/>
          <w:bCs/>
          <w:lang w:val="en-US"/>
        </w:rPr>
      </w:pPr>
      <w:bookmarkStart w:id="3" w:name="_Toc208479138"/>
      <w:r w:rsidRPr="0049151F">
        <w:rPr>
          <w:rStyle w:val="Heading1Char"/>
          <w:b/>
          <w:bCs/>
          <w:sz w:val="28"/>
          <w:szCs w:val="28"/>
          <w:lang w:val="en-US"/>
        </w:rPr>
        <w:t>Definitions</w:t>
      </w:r>
      <w:bookmarkEnd w:id="3"/>
    </w:p>
    <w:p w14:paraId="2108B41C" w14:textId="77777777" w:rsidR="003F1E6D" w:rsidRPr="0049151F" w:rsidRDefault="001D0269" w:rsidP="001F294D">
      <w:pPr>
        <w:spacing w:before="120" w:after="0" w:line="240" w:lineRule="auto"/>
        <w:ind w:left="284"/>
        <w:rPr>
          <w:rFonts w:ascii="Arial" w:hAnsi="Arial" w:cs="Arial"/>
          <w:sz w:val="24"/>
          <w:szCs w:val="24"/>
        </w:rPr>
      </w:pPr>
      <w:r w:rsidRPr="0049151F">
        <w:rPr>
          <w:rFonts w:ascii="Arial" w:hAnsi="Arial" w:cs="Arial"/>
          <w:b/>
          <w:bCs/>
          <w:color w:val="ED7D31" w:themeColor="accent2"/>
          <w:sz w:val="24"/>
          <w:szCs w:val="24"/>
        </w:rPr>
        <w:t>Data</w:t>
      </w:r>
      <w:r w:rsidR="007D2B70" w:rsidRPr="0049151F">
        <w:rPr>
          <w:rFonts w:ascii="Arial" w:hAnsi="Arial" w:cs="Arial"/>
          <w:b/>
          <w:bCs/>
          <w:color w:val="ED7D31" w:themeColor="accent2"/>
          <w:sz w:val="24"/>
          <w:szCs w:val="24"/>
        </w:rPr>
        <w:t xml:space="preserve"> </w:t>
      </w:r>
      <w:r w:rsidR="00A57C49" w:rsidRPr="0049151F">
        <w:rPr>
          <w:rFonts w:ascii="Arial" w:hAnsi="Arial" w:cs="Arial"/>
          <w:sz w:val="24"/>
          <w:szCs w:val="24"/>
        </w:rPr>
        <w:t>–</w:t>
      </w:r>
      <w:r w:rsidR="007D2B70" w:rsidRPr="0049151F">
        <w:rPr>
          <w:rFonts w:ascii="Arial" w:hAnsi="Arial" w:cs="Arial"/>
          <w:sz w:val="24"/>
          <w:szCs w:val="24"/>
        </w:rPr>
        <w:t xml:space="preserve"> </w:t>
      </w:r>
      <w:r w:rsidR="003F1E6D" w:rsidRPr="0049151F">
        <w:rPr>
          <w:rFonts w:ascii="Arial" w:hAnsi="Arial" w:cs="Arial"/>
          <w:sz w:val="24"/>
          <w:szCs w:val="24"/>
        </w:rPr>
        <w:t>Raw facts and figures that supply the basis for information.</w:t>
      </w:r>
    </w:p>
    <w:p w14:paraId="65F26512" w14:textId="77777777" w:rsidR="003F1E6D" w:rsidRPr="0049151F" w:rsidRDefault="001D0269" w:rsidP="001F294D">
      <w:pPr>
        <w:spacing w:before="120" w:after="0" w:line="240" w:lineRule="auto"/>
        <w:ind w:left="284"/>
        <w:rPr>
          <w:rFonts w:ascii="Arial" w:hAnsi="Arial" w:cs="Arial"/>
          <w:b/>
          <w:bCs/>
          <w:sz w:val="24"/>
          <w:szCs w:val="24"/>
        </w:rPr>
      </w:pPr>
      <w:r w:rsidRPr="0049151F">
        <w:rPr>
          <w:rFonts w:ascii="Arial" w:hAnsi="Arial" w:cs="Arial"/>
          <w:b/>
          <w:bCs/>
          <w:color w:val="ED7D31" w:themeColor="accent2"/>
          <w:sz w:val="24"/>
          <w:szCs w:val="24"/>
        </w:rPr>
        <w:t>Information</w:t>
      </w:r>
      <w:r w:rsidR="007D2B70" w:rsidRPr="0049151F">
        <w:rPr>
          <w:rFonts w:ascii="Arial" w:hAnsi="Arial" w:cs="Arial"/>
          <w:b/>
          <w:bCs/>
          <w:sz w:val="24"/>
          <w:szCs w:val="24"/>
        </w:rPr>
        <w:t xml:space="preserve"> </w:t>
      </w:r>
      <w:r w:rsidR="00A57C49" w:rsidRPr="0049151F">
        <w:rPr>
          <w:rFonts w:ascii="Arial" w:hAnsi="Arial" w:cs="Arial"/>
          <w:sz w:val="24"/>
          <w:szCs w:val="24"/>
        </w:rPr>
        <w:t>–</w:t>
      </w:r>
      <w:r w:rsidR="007D2B70" w:rsidRPr="0049151F">
        <w:rPr>
          <w:rFonts w:ascii="Arial" w:hAnsi="Arial" w:cs="Arial"/>
          <w:sz w:val="24"/>
          <w:szCs w:val="24"/>
        </w:rPr>
        <w:t xml:space="preserve"> </w:t>
      </w:r>
      <w:r w:rsidR="003F1E6D" w:rsidRPr="0049151F">
        <w:rPr>
          <w:rFonts w:ascii="Arial" w:hAnsi="Arial" w:cs="Arial"/>
          <w:sz w:val="24"/>
          <w:szCs w:val="24"/>
        </w:rPr>
        <w:t>Data which has been collected, organised, ordered a</w:t>
      </w:r>
      <w:r w:rsidR="007D2B70" w:rsidRPr="0049151F">
        <w:rPr>
          <w:rFonts w:ascii="Arial" w:hAnsi="Arial" w:cs="Arial"/>
          <w:sz w:val="24"/>
          <w:szCs w:val="24"/>
        </w:rPr>
        <w:t>n</w:t>
      </w:r>
      <w:r w:rsidR="003F1E6D" w:rsidRPr="0049151F">
        <w:rPr>
          <w:rFonts w:ascii="Arial" w:hAnsi="Arial" w:cs="Arial"/>
          <w:sz w:val="24"/>
          <w:szCs w:val="24"/>
        </w:rPr>
        <w:t>d given both meaning and context.</w:t>
      </w:r>
    </w:p>
    <w:p w14:paraId="1F1C47A5" w14:textId="77777777" w:rsidR="003F1E6D" w:rsidRPr="0049151F" w:rsidRDefault="001D0269" w:rsidP="001F294D">
      <w:pPr>
        <w:spacing w:before="120" w:after="0" w:line="240" w:lineRule="auto"/>
        <w:ind w:left="284"/>
        <w:rPr>
          <w:rFonts w:ascii="Arial" w:hAnsi="Arial" w:cs="Arial"/>
          <w:b/>
          <w:bCs/>
          <w:color w:val="ED7D31" w:themeColor="accent2"/>
          <w:sz w:val="24"/>
          <w:szCs w:val="24"/>
        </w:rPr>
      </w:pPr>
      <w:r w:rsidRPr="0049151F">
        <w:rPr>
          <w:rFonts w:ascii="Arial" w:hAnsi="Arial" w:cs="Arial"/>
          <w:b/>
          <w:bCs/>
          <w:color w:val="ED7D31" w:themeColor="accent2"/>
          <w:sz w:val="24"/>
          <w:szCs w:val="24"/>
        </w:rPr>
        <w:t>Record</w:t>
      </w:r>
      <w:r w:rsidR="007D2B70" w:rsidRPr="0049151F">
        <w:rPr>
          <w:rFonts w:ascii="Arial" w:hAnsi="Arial" w:cs="Arial"/>
          <w:b/>
          <w:bCs/>
          <w:color w:val="ED7D31" w:themeColor="accent2"/>
          <w:sz w:val="24"/>
          <w:szCs w:val="24"/>
        </w:rPr>
        <w:t xml:space="preserve"> </w:t>
      </w:r>
      <w:r w:rsidR="00A57C49" w:rsidRPr="0049151F">
        <w:rPr>
          <w:rFonts w:ascii="Arial" w:hAnsi="Arial" w:cs="Arial"/>
          <w:sz w:val="24"/>
          <w:szCs w:val="24"/>
        </w:rPr>
        <w:t>–</w:t>
      </w:r>
      <w:r w:rsidR="007D2B70" w:rsidRPr="0049151F">
        <w:rPr>
          <w:rFonts w:ascii="Arial" w:hAnsi="Arial" w:cs="Arial"/>
          <w:sz w:val="24"/>
          <w:szCs w:val="24"/>
        </w:rPr>
        <w:t xml:space="preserve"> </w:t>
      </w:r>
      <w:r w:rsidR="003F1E6D" w:rsidRPr="0049151F">
        <w:rPr>
          <w:rFonts w:ascii="Arial" w:hAnsi="Arial" w:cs="Arial"/>
          <w:sz w:val="24"/>
          <w:szCs w:val="24"/>
        </w:rPr>
        <w:t xml:space="preserve">Information created, </w:t>
      </w:r>
      <w:r w:rsidR="000345E8" w:rsidRPr="0049151F">
        <w:rPr>
          <w:rFonts w:ascii="Arial" w:hAnsi="Arial" w:cs="Arial"/>
          <w:sz w:val="24"/>
          <w:szCs w:val="24"/>
        </w:rPr>
        <w:t>received,</w:t>
      </w:r>
      <w:r w:rsidR="003F1E6D" w:rsidRPr="0049151F">
        <w:rPr>
          <w:rFonts w:ascii="Arial" w:hAnsi="Arial" w:cs="Arial"/>
          <w:sz w:val="24"/>
          <w:szCs w:val="24"/>
        </w:rPr>
        <w:t xml:space="preserve"> and maintained as evidence and as an asset by an organisation or person, in pursuit of legal obligations, or in the transaction of business.</w:t>
      </w:r>
    </w:p>
    <w:p w14:paraId="1AF55232" w14:textId="77777777" w:rsidR="001D0269" w:rsidRPr="0049151F" w:rsidRDefault="001D0269" w:rsidP="001F294D">
      <w:pPr>
        <w:spacing w:before="120" w:after="0" w:line="240" w:lineRule="auto"/>
        <w:ind w:left="284"/>
        <w:rPr>
          <w:rFonts w:ascii="Arial" w:hAnsi="Arial" w:cs="Arial"/>
          <w:b/>
          <w:bCs/>
          <w:color w:val="ED7D31" w:themeColor="accent2"/>
          <w:sz w:val="24"/>
          <w:szCs w:val="24"/>
        </w:rPr>
      </w:pPr>
      <w:r w:rsidRPr="0049151F">
        <w:rPr>
          <w:rFonts w:ascii="Arial" w:hAnsi="Arial" w:cs="Arial"/>
          <w:b/>
          <w:bCs/>
          <w:color w:val="ED7D31" w:themeColor="accent2"/>
          <w:sz w:val="24"/>
          <w:szCs w:val="24"/>
        </w:rPr>
        <w:t>Confidential Waste</w:t>
      </w:r>
      <w:r w:rsidR="007D2B70" w:rsidRPr="0049151F">
        <w:rPr>
          <w:rFonts w:ascii="Arial" w:hAnsi="Arial" w:cs="Arial"/>
          <w:b/>
          <w:bCs/>
          <w:color w:val="ED7D31" w:themeColor="accent2"/>
          <w:sz w:val="24"/>
          <w:szCs w:val="24"/>
        </w:rPr>
        <w:t xml:space="preserve"> </w:t>
      </w:r>
      <w:r w:rsidR="00A57C49" w:rsidRPr="0049151F">
        <w:rPr>
          <w:rFonts w:ascii="Arial" w:hAnsi="Arial" w:cs="Arial"/>
          <w:sz w:val="24"/>
          <w:szCs w:val="24"/>
        </w:rPr>
        <w:t>–</w:t>
      </w:r>
      <w:r w:rsidR="007D2B70" w:rsidRPr="0049151F">
        <w:rPr>
          <w:rFonts w:ascii="Arial" w:hAnsi="Arial" w:cs="Arial"/>
          <w:sz w:val="24"/>
          <w:szCs w:val="24"/>
        </w:rPr>
        <w:t xml:space="preserve"> </w:t>
      </w:r>
      <w:r w:rsidR="003F1E6D" w:rsidRPr="0049151F">
        <w:rPr>
          <w:rFonts w:ascii="Arial" w:hAnsi="Arial" w:cs="Arial"/>
          <w:sz w:val="24"/>
          <w:szCs w:val="24"/>
        </w:rPr>
        <w:t xml:space="preserve">See </w:t>
      </w:r>
      <w:hyperlink w:anchor="_Appendix_1_-" w:history="1">
        <w:r w:rsidR="003F1E6D" w:rsidRPr="0049151F">
          <w:rPr>
            <w:rStyle w:val="Hyperlink"/>
            <w:rFonts w:ascii="Arial" w:hAnsi="Arial" w:cs="Arial"/>
            <w:sz w:val="24"/>
            <w:szCs w:val="24"/>
          </w:rPr>
          <w:t>Appendix 1.</w:t>
        </w:r>
      </w:hyperlink>
    </w:p>
    <w:p w14:paraId="505F060E" w14:textId="77777777" w:rsidR="00502E78" w:rsidRPr="0049151F" w:rsidRDefault="00502E78" w:rsidP="00B66605">
      <w:pPr>
        <w:pStyle w:val="Heading1"/>
        <w:numPr>
          <w:ilvl w:val="0"/>
          <w:numId w:val="18"/>
        </w:numPr>
        <w:ind w:left="426"/>
        <w:rPr>
          <w:rStyle w:val="Heading1Char"/>
          <w:b/>
          <w:lang w:val="en-US"/>
        </w:rPr>
      </w:pPr>
      <w:bookmarkStart w:id="4" w:name="_Toc208479139"/>
      <w:r w:rsidRPr="0049151F">
        <w:rPr>
          <w:rStyle w:val="Heading1Char"/>
          <w:b/>
          <w:sz w:val="28"/>
          <w:szCs w:val="28"/>
          <w:lang w:val="en-US"/>
        </w:rPr>
        <w:t>Scope</w:t>
      </w:r>
      <w:bookmarkEnd w:id="4"/>
    </w:p>
    <w:p w14:paraId="68782246" w14:textId="097AC78B" w:rsidR="00D421B6" w:rsidRPr="0049151F" w:rsidRDefault="00D421B6" w:rsidP="00CD3893">
      <w:pPr>
        <w:spacing w:before="120" w:after="0" w:line="240" w:lineRule="auto"/>
        <w:rPr>
          <w:rFonts w:ascii="Arial" w:hAnsi="Arial" w:cs="Arial"/>
          <w:sz w:val="24"/>
          <w:szCs w:val="24"/>
        </w:rPr>
      </w:pPr>
      <w:r w:rsidRPr="0049151F">
        <w:rPr>
          <w:rFonts w:ascii="Arial" w:hAnsi="Arial" w:cs="Arial"/>
          <w:sz w:val="24"/>
          <w:szCs w:val="24"/>
        </w:rPr>
        <w:t xml:space="preserve">This policy applies to all employees of </w:t>
      </w:r>
      <w:r w:rsidR="0049151F" w:rsidRPr="0049151F">
        <w:rPr>
          <w:rFonts w:ascii="Arial" w:hAnsi="Arial" w:cs="Arial"/>
          <w:sz w:val="24"/>
          <w:szCs w:val="24"/>
        </w:rPr>
        <w:t xml:space="preserve">Elm Park Primary School </w:t>
      </w:r>
      <w:r w:rsidRPr="0049151F">
        <w:rPr>
          <w:rFonts w:ascii="Arial" w:hAnsi="Arial" w:cs="Arial"/>
          <w:sz w:val="24"/>
          <w:szCs w:val="24"/>
        </w:rPr>
        <w:t xml:space="preserve">including contract, agency and temporary staff, volunteers and employees of partner organisations working </w:t>
      </w:r>
      <w:r w:rsidR="00354E85" w:rsidRPr="0049151F">
        <w:rPr>
          <w:rFonts w:ascii="Arial" w:hAnsi="Arial" w:cs="Arial"/>
          <w:sz w:val="24"/>
          <w:szCs w:val="24"/>
        </w:rPr>
        <w:t>on behalf of</w:t>
      </w:r>
      <w:r w:rsidRPr="0049151F">
        <w:rPr>
          <w:rFonts w:ascii="Arial" w:hAnsi="Arial" w:cs="Arial"/>
          <w:sz w:val="24"/>
          <w:szCs w:val="24"/>
        </w:rPr>
        <w:t xml:space="preserve"> </w:t>
      </w:r>
      <w:r w:rsidR="0049151F" w:rsidRPr="0049151F">
        <w:rPr>
          <w:rFonts w:ascii="Arial" w:hAnsi="Arial" w:cs="Arial"/>
          <w:sz w:val="24"/>
          <w:szCs w:val="24"/>
        </w:rPr>
        <w:t>Elm Park Primary School.</w:t>
      </w:r>
    </w:p>
    <w:p w14:paraId="63C7B371" w14:textId="266DC090" w:rsidR="00D421B6" w:rsidRPr="0049151F" w:rsidRDefault="004D72D8" w:rsidP="00CD3893">
      <w:pPr>
        <w:spacing w:before="120" w:after="0" w:line="240" w:lineRule="auto"/>
        <w:rPr>
          <w:rFonts w:ascii="Arial" w:hAnsi="Arial" w:cs="Arial"/>
          <w:sz w:val="24"/>
          <w:szCs w:val="24"/>
        </w:rPr>
      </w:pPr>
      <w:r w:rsidRPr="0049151F">
        <w:rPr>
          <w:rFonts w:ascii="Arial" w:hAnsi="Arial" w:cs="Arial"/>
          <w:sz w:val="24"/>
          <w:szCs w:val="24"/>
        </w:rPr>
        <w:t>A</w:t>
      </w:r>
      <w:r w:rsidR="00D421B6" w:rsidRPr="0049151F">
        <w:rPr>
          <w:rFonts w:ascii="Arial" w:hAnsi="Arial" w:cs="Arial"/>
          <w:sz w:val="24"/>
          <w:szCs w:val="24"/>
        </w:rPr>
        <w:t xml:space="preserve">ll records created, held, and maintained by </w:t>
      </w:r>
      <w:r w:rsidR="0049151F" w:rsidRPr="0049151F">
        <w:rPr>
          <w:rFonts w:ascii="Arial" w:hAnsi="Arial" w:cs="Arial"/>
          <w:sz w:val="24"/>
          <w:szCs w:val="24"/>
        </w:rPr>
        <w:t xml:space="preserve">Elm Park Primary School </w:t>
      </w:r>
      <w:r w:rsidR="00D421B6" w:rsidRPr="0049151F">
        <w:rPr>
          <w:rFonts w:ascii="Arial" w:hAnsi="Arial" w:cs="Arial"/>
          <w:sz w:val="24"/>
          <w:szCs w:val="24"/>
        </w:rPr>
        <w:t>in the course of its duties</w:t>
      </w:r>
      <w:r w:rsidRPr="0049151F">
        <w:rPr>
          <w:rFonts w:ascii="Arial" w:hAnsi="Arial" w:cs="Arial"/>
          <w:sz w:val="24"/>
          <w:szCs w:val="24"/>
        </w:rPr>
        <w:t xml:space="preserve"> are covered by this policy</w:t>
      </w:r>
      <w:r w:rsidR="00D421B6" w:rsidRPr="0049151F">
        <w:rPr>
          <w:rFonts w:ascii="Arial" w:hAnsi="Arial" w:cs="Arial"/>
          <w:sz w:val="24"/>
          <w:szCs w:val="24"/>
        </w:rPr>
        <w:t>. This is irrespective of the format of the information, including</w:t>
      </w:r>
      <w:r w:rsidR="00EE2CFE" w:rsidRPr="0049151F">
        <w:rPr>
          <w:rFonts w:ascii="Arial" w:hAnsi="Arial" w:cs="Arial"/>
          <w:sz w:val="24"/>
          <w:szCs w:val="24"/>
        </w:rPr>
        <w:t>, but not limited to</w:t>
      </w:r>
      <w:r w:rsidR="00D421B6" w:rsidRPr="0049151F">
        <w:rPr>
          <w:rFonts w:ascii="Arial" w:hAnsi="Arial" w:cs="Arial"/>
          <w:sz w:val="24"/>
          <w:szCs w:val="24"/>
        </w:rPr>
        <w:t>:</w:t>
      </w:r>
    </w:p>
    <w:p w14:paraId="7F3BD1FC" w14:textId="77777777" w:rsidR="00D421B6" w:rsidRPr="0049151F" w:rsidRDefault="00D421B6" w:rsidP="00CD3893">
      <w:pPr>
        <w:pStyle w:val="ListParagraph"/>
        <w:numPr>
          <w:ilvl w:val="0"/>
          <w:numId w:val="10"/>
        </w:numPr>
        <w:spacing w:before="120" w:after="0" w:line="240" w:lineRule="auto"/>
        <w:contextualSpacing w:val="0"/>
        <w:rPr>
          <w:rFonts w:ascii="Arial" w:hAnsi="Arial" w:cs="Arial"/>
          <w:sz w:val="24"/>
          <w:szCs w:val="24"/>
        </w:rPr>
      </w:pPr>
      <w:r w:rsidRPr="0049151F">
        <w:rPr>
          <w:rFonts w:ascii="Arial" w:hAnsi="Arial" w:cs="Arial"/>
          <w:sz w:val="24"/>
          <w:szCs w:val="24"/>
        </w:rPr>
        <w:t>Paper records</w:t>
      </w:r>
    </w:p>
    <w:p w14:paraId="34F3ABE1" w14:textId="77777777" w:rsidR="00D421B6" w:rsidRPr="0049151F" w:rsidRDefault="00D421B6" w:rsidP="00CD3893">
      <w:pPr>
        <w:pStyle w:val="ListParagraph"/>
        <w:numPr>
          <w:ilvl w:val="0"/>
          <w:numId w:val="10"/>
        </w:numPr>
        <w:spacing w:before="120" w:after="0" w:line="240" w:lineRule="auto"/>
        <w:contextualSpacing w:val="0"/>
        <w:rPr>
          <w:rFonts w:ascii="Arial" w:hAnsi="Arial" w:cs="Arial"/>
          <w:sz w:val="24"/>
          <w:szCs w:val="24"/>
        </w:rPr>
      </w:pPr>
      <w:r w:rsidRPr="0049151F">
        <w:rPr>
          <w:rFonts w:ascii="Arial" w:hAnsi="Arial" w:cs="Arial"/>
          <w:sz w:val="24"/>
          <w:szCs w:val="24"/>
        </w:rPr>
        <w:t>Electronic records (Word Documents, emails, PowerPoints, database, etc.</w:t>
      </w:r>
      <w:r w:rsidR="00EE2CFE" w:rsidRPr="0049151F">
        <w:rPr>
          <w:rFonts w:ascii="Arial" w:hAnsi="Arial" w:cs="Arial"/>
          <w:sz w:val="24"/>
          <w:szCs w:val="24"/>
        </w:rPr>
        <w:t>)</w:t>
      </w:r>
    </w:p>
    <w:p w14:paraId="0315AFFB" w14:textId="77777777" w:rsidR="00D421B6" w:rsidRPr="0049151F" w:rsidRDefault="00D421B6" w:rsidP="00CD3893">
      <w:pPr>
        <w:pStyle w:val="ListParagraph"/>
        <w:numPr>
          <w:ilvl w:val="0"/>
          <w:numId w:val="10"/>
        </w:numPr>
        <w:spacing w:before="120" w:after="0" w:line="240" w:lineRule="auto"/>
        <w:contextualSpacing w:val="0"/>
        <w:rPr>
          <w:rFonts w:ascii="Arial" w:hAnsi="Arial" w:cs="Arial"/>
          <w:sz w:val="24"/>
          <w:szCs w:val="24"/>
        </w:rPr>
      </w:pPr>
      <w:r w:rsidRPr="0049151F">
        <w:rPr>
          <w:rFonts w:ascii="Arial" w:hAnsi="Arial" w:cs="Arial"/>
          <w:sz w:val="24"/>
          <w:szCs w:val="24"/>
        </w:rPr>
        <w:t>Photographs, videos, etc.</w:t>
      </w:r>
    </w:p>
    <w:p w14:paraId="720CF078" w14:textId="77777777" w:rsidR="00A57C49" w:rsidRPr="0049151F" w:rsidRDefault="00A57C49" w:rsidP="00CD3893">
      <w:pPr>
        <w:pStyle w:val="ListParagraph"/>
        <w:numPr>
          <w:ilvl w:val="0"/>
          <w:numId w:val="10"/>
        </w:numPr>
        <w:spacing w:before="120" w:after="0" w:line="240" w:lineRule="auto"/>
        <w:contextualSpacing w:val="0"/>
        <w:rPr>
          <w:rFonts w:ascii="Arial" w:hAnsi="Arial" w:cs="Arial"/>
          <w:sz w:val="24"/>
          <w:szCs w:val="24"/>
        </w:rPr>
      </w:pPr>
      <w:r w:rsidRPr="0049151F">
        <w:rPr>
          <w:rFonts w:ascii="Arial" w:hAnsi="Arial" w:cs="Arial"/>
          <w:sz w:val="24"/>
          <w:szCs w:val="24"/>
        </w:rPr>
        <w:t>Electronic storage media (floppy disc, CDs, DVD and memory sticks)</w:t>
      </w:r>
    </w:p>
    <w:p w14:paraId="757225F3" w14:textId="77777777" w:rsidR="00502E78" w:rsidRPr="0049151F" w:rsidRDefault="00502E78" w:rsidP="00B66605">
      <w:pPr>
        <w:pStyle w:val="Heading1"/>
        <w:numPr>
          <w:ilvl w:val="0"/>
          <w:numId w:val="18"/>
        </w:numPr>
        <w:ind w:left="426"/>
        <w:rPr>
          <w:rStyle w:val="Heading1Char"/>
          <w:b/>
          <w:bCs/>
          <w:lang w:val="en-US"/>
        </w:rPr>
      </w:pPr>
      <w:bookmarkStart w:id="5" w:name="_Toc208479140"/>
      <w:r w:rsidRPr="0049151F">
        <w:rPr>
          <w:rStyle w:val="Heading1Char"/>
          <w:b/>
          <w:bCs/>
          <w:sz w:val="28"/>
          <w:szCs w:val="28"/>
          <w:lang w:val="en-US"/>
        </w:rPr>
        <w:lastRenderedPageBreak/>
        <w:t>Responsibilities</w:t>
      </w:r>
      <w:bookmarkEnd w:id="5"/>
    </w:p>
    <w:p w14:paraId="3726E3DF" w14:textId="2582A235" w:rsidR="00A84502" w:rsidRPr="0049151F" w:rsidRDefault="00A84502" w:rsidP="00CD3893">
      <w:pPr>
        <w:spacing w:before="120" w:after="0" w:line="240" w:lineRule="auto"/>
        <w:rPr>
          <w:rFonts w:ascii="Arial" w:hAnsi="Arial" w:cs="Arial"/>
          <w:sz w:val="24"/>
          <w:szCs w:val="24"/>
        </w:rPr>
      </w:pPr>
      <w:r w:rsidRPr="0049151F">
        <w:rPr>
          <w:rFonts w:ascii="Arial" w:hAnsi="Arial" w:cs="Arial"/>
          <w:sz w:val="24"/>
          <w:szCs w:val="24"/>
        </w:rPr>
        <w:t xml:space="preserve">The </w:t>
      </w:r>
      <w:r w:rsidR="00B91C7A" w:rsidRPr="0049151F">
        <w:rPr>
          <w:rFonts w:ascii="Arial" w:hAnsi="Arial" w:cs="Arial"/>
          <w:sz w:val="24"/>
          <w:szCs w:val="24"/>
        </w:rPr>
        <w:t>organisation</w:t>
      </w:r>
      <w:r w:rsidR="00EF116C" w:rsidRPr="0049151F">
        <w:rPr>
          <w:rFonts w:ascii="Arial" w:hAnsi="Arial" w:cs="Arial"/>
          <w:sz w:val="24"/>
          <w:szCs w:val="24"/>
        </w:rPr>
        <w:t xml:space="preserve"> </w:t>
      </w:r>
      <w:r w:rsidRPr="0049151F">
        <w:rPr>
          <w:rFonts w:ascii="Arial" w:hAnsi="Arial" w:cs="Arial"/>
          <w:sz w:val="24"/>
          <w:szCs w:val="24"/>
        </w:rPr>
        <w:t xml:space="preserve">has a corporate responsibility to maintain its records and record keeping systems in accordance with the regulatory environment. The person with overall responsibility for this policy is the </w:t>
      </w:r>
      <w:r w:rsidR="0049151F" w:rsidRPr="0049151F">
        <w:rPr>
          <w:rFonts w:ascii="Arial" w:hAnsi="Arial" w:cs="Arial"/>
          <w:sz w:val="24"/>
          <w:szCs w:val="24"/>
        </w:rPr>
        <w:t>Head Teacher.</w:t>
      </w:r>
    </w:p>
    <w:p w14:paraId="6A00C0F2" w14:textId="77777777" w:rsidR="00A84502" w:rsidRPr="0049151F" w:rsidRDefault="00A84502" w:rsidP="00CD3893">
      <w:pPr>
        <w:spacing w:before="120" w:after="0" w:line="240" w:lineRule="auto"/>
        <w:rPr>
          <w:rFonts w:ascii="Arial" w:hAnsi="Arial" w:cs="Arial"/>
          <w:sz w:val="24"/>
          <w:szCs w:val="24"/>
        </w:rPr>
      </w:pPr>
      <w:r w:rsidRPr="0049151F">
        <w:rPr>
          <w:rFonts w:ascii="Arial" w:hAnsi="Arial" w:cs="Arial"/>
          <w:sz w:val="24"/>
          <w:szCs w:val="24"/>
        </w:rPr>
        <w:t>The person responsible for records management</w:t>
      </w:r>
      <w:r w:rsidR="003616EC" w:rsidRPr="0049151F">
        <w:rPr>
          <w:rFonts w:ascii="Arial" w:hAnsi="Arial" w:cs="Arial"/>
          <w:sz w:val="24"/>
          <w:szCs w:val="24"/>
        </w:rPr>
        <w:t xml:space="preserve"> </w:t>
      </w:r>
      <w:r w:rsidRPr="0049151F">
        <w:rPr>
          <w:rFonts w:ascii="Arial" w:hAnsi="Arial" w:cs="Arial"/>
          <w:sz w:val="24"/>
          <w:szCs w:val="24"/>
        </w:rPr>
        <w:t xml:space="preserve">in the </w:t>
      </w:r>
      <w:r w:rsidR="00B91C7A" w:rsidRPr="0049151F">
        <w:rPr>
          <w:rFonts w:ascii="Arial" w:hAnsi="Arial" w:cs="Arial"/>
          <w:sz w:val="24"/>
          <w:szCs w:val="24"/>
        </w:rPr>
        <w:t>organisation</w:t>
      </w:r>
      <w:r w:rsidR="00EF116C" w:rsidRPr="0049151F">
        <w:rPr>
          <w:rFonts w:ascii="Arial" w:hAnsi="Arial" w:cs="Arial"/>
          <w:sz w:val="24"/>
          <w:szCs w:val="24"/>
        </w:rPr>
        <w:t xml:space="preserve"> </w:t>
      </w:r>
      <w:r w:rsidRPr="0049151F">
        <w:rPr>
          <w:rFonts w:ascii="Arial" w:hAnsi="Arial" w:cs="Arial"/>
          <w:sz w:val="24"/>
          <w:szCs w:val="24"/>
        </w:rPr>
        <w:t xml:space="preserve">will give guidance for good records management practice and will promote compliance with this policy so that information will be retrieved easily, appropriately and in a timely way. </w:t>
      </w:r>
    </w:p>
    <w:p w14:paraId="39F6E313" w14:textId="77777777" w:rsidR="00A84502" w:rsidRPr="0049151F" w:rsidRDefault="003616EC" w:rsidP="00CD3893">
      <w:pPr>
        <w:spacing w:before="120" w:after="0" w:line="240" w:lineRule="auto"/>
        <w:rPr>
          <w:rFonts w:ascii="Arial" w:hAnsi="Arial" w:cs="Arial"/>
          <w:sz w:val="24"/>
          <w:szCs w:val="24"/>
        </w:rPr>
      </w:pPr>
      <w:r w:rsidRPr="0049151F">
        <w:rPr>
          <w:rFonts w:ascii="Arial" w:hAnsi="Arial" w:cs="Arial"/>
          <w:sz w:val="24"/>
          <w:szCs w:val="24"/>
        </w:rPr>
        <w:t xml:space="preserve">All members of </w:t>
      </w:r>
      <w:r w:rsidR="00A84502" w:rsidRPr="0049151F">
        <w:rPr>
          <w:rFonts w:ascii="Arial" w:hAnsi="Arial" w:cs="Arial"/>
          <w:sz w:val="24"/>
          <w:szCs w:val="24"/>
        </w:rPr>
        <w:t xml:space="preserve">staff and employees </w:t>
      </w:r>
      <w:r w:rsidRPr="0049151F">
        <w:rPr>
          <w:rFonts w:ascii="Arial" w:hAnsi="Arial" w:cs="Arial"/>
          <w:sz w:val="24"/>
          <w:szCs w:val="24"/>
        </w:rPr>
        <w:t xml:space="preserve">are individually responsible for the records they create or hold. Individuals </w:t>
      </w:r>
      <w:r w:rsidR="00A84502" w:rsidRPr="0049151F">
        <w:rPr>
          <w:rFonts w:ascii="Arial" w:hAnsi="Arial" w:cs="Arial"/>
          <w:sz w:val="24"/>
          <w:szCs w:val="24"/>
        </w:rPr>
        <w:t>must ensure that records are accurate</w:t>
      </w:r>
      <w:r w:rsidR="004472F0" w:rsidRPr="0049151F">
        <w:rPr>
          <w:rFonts w:ascii="Arial" w:hAnsi="Arial" w:cs="Arial"/>
          <w:sz w:val="24"/>
          <w:szCs w:val="24"/>
        </w:rPr>
        <w:t xml:space="preserve">, </w:t>
      </w:r>
      <w:r w:rsidR="00A84502" w:rsidRPr="0049151F">
        <w:rPr>
          <w:rFonts w:ascii="Arial" w:hAnsi="Arial" w:cs="Arial"/>
          <w:sz w:val="24"/>
          <w:szCs w:val="24"/>
        </w:rPr>
        <w:t>maintained</w:t>
      </w:r>
      <w:r w:rsidR="004472F0" w:rsidRPr="0049151F">
        <w:rPr>
          <w:rFonts w:ascii="Arial" w:hAnsi="Arial" w:cs="Arial"/>
          <w:sz w:val="24"/>
          <w:szCs w:val="24"/>
        </w:rPr>
        <w:t xml:space="preserve"> securely,</w:t>
      </w:r>
      <w:r w:rsidR="00A84502" w:rsidRPr="0049151F">
        <w:rPr>
          <w:rFonts w:ascii="Arial" w:hAnsi="Arial" w:cs="Arial"/>
          <w:sz w:val="24"/>
          <w:szCs w:val="24"/>
        </w:rPr>
        <w:t xml:space="preserve"> and disposed of in accordance with </w:t>
      </w:r>
      <w:r w:rsidR="006603AD" w:rsidRPr="0049151F">
        <w:rPr>
          <w:rFonts w:ascii="Arial" w:hAnsi="Arial" w:cs="Arial"/>
          <w:sz w:val="24"/>
          <w:szCs w:val="24"/>
        </w:rPr>
        <w:t>this</w:t>
      </w:r>
      <w:r w:rsidR="004472F0" w:rsidRPr="0049151F">
        <w:rPr>
          <w:rFonts w:ascii="Arial" w:hAnsi="Arial" w:cs="Arial"/>
          <w:sz w:val="24"/>
          <w:szCs w:val="24"/>
        </w:rPr>
        <w:t xml:space="preserve"> policy.</w:t>
      </w:r>
    </w:p>
    <w:p w14:paraId="4F721D9A" w14:textId="77777777" w:rsidR="000045A3" w:rsidRPr="0049151F" w:rsidRDefault="001D0269" w:rsidP="00B66605">
      <w:pPr>
        <w:pStyle w:val="Heading1"/>
        <w:numPr>
          <w:ilvl w:val="0"/>
          <w:numId w:val="18"/>
        </w:numPr>
        <w:ind w:left="426"/>
        <w:rPr>
          <w:rStyle w:val="Heading1Char"/>
          <w:b/>
          <w:sz w:val="28"/>
          <w:szCs w:val="28"/>
          <w:lang w:val="en-US"/>
        </w:rPr>
      </w:pPr>
      <w:bookmarkStart w:id="6" w:name="_Toc208479141"/>
      <w:r w:rsidRPr="0049151F">
        <w:rPr>
          <w:rStyle w:val="Heading1Char"/>
          <w:b/>
          <w:sz w:val="28"/>
          <w:szCs w:val="28"/>
          <w:lang w:val="en-US"/>
        </w:rPr>
        <w:t xml:space="preserve">Creation &amp; </w:t>
      </w:r>
      <w:r w:rsidR="000045A3" w:rsidRPr="0049151F">
        <w:rPr>
          <w:rStyle w:val="Heading1Char"/>
          <w:b/>
          <w:sz w:val="28"/>
          <w:szCs w:val="28"/>
          <w:lang w:val="en-US"/>
        </w:rPr>
        <w:t>Storage</w:t>
      </w:r>
      <w:bookmarkEnd w:id="6"/>
    </w:p>
    <w:p w14:paraId="67E684A5" w14:textId="77777777" w:rsidR="001D0269" w:rsidRPr="0049151F" w:rsidRDefault="001D0269" w:rsidP="00CD3893">
      <w:pPr>
        <w:spacing w:before="120" w:after="0" w:line="240" w:lineRule="auto"/>
        <w:rPr>
          <w:rFonts w:ascii="Arial" w:hAnsi="Arial" w:cs="Arial"/>
          <w:sz w:val="24"/>
          <w:szCs w:val="24"/>
        </w:rPr>
      </w:pPr>
      <w:r w:rsidRPr="0049151F">
        <w:rPr>
          <w:rFonts w:ascii="Arial" w:hAnsi="Arial" w:cs="Arial"/>
          <w:sz w:val="24"/>
          <w:szCs w:val="24"/>
        </w:rPr>
        <w:t xml:space="preserve">All </w:t>
      </w:r>
      <w:r w:rsidR="00B91C7A" w:rsidRPr="0049151F">
        <w:rPr>
          <w:rFonts w:ascii="Arial" w:hAnsi="Arial" w:cs="Arial"/>
          <w:sz w:val="24"/>
          <w:szCs w:val="24"/>
        </w:rPr>
        <w:t>organisation</w:t>
      </w:r>
      <w:r w:rsidR="00EF116C" w:rsidRPr="0049151F">
        <w:rPr>
          <w:rFonts w:ascii="Arial" w:hAnsi="Arial" w:cs="Arial"/>
          <w:sz w:val="24"/>
          <w:szCs w:val="24"/>
        </w:rPr>
        <w:t xml:space="preserve"> </w:t>
      </w:r>
      <w:r w:rsidRPr="0049151F">
        <w:rPr>
          <w:rFonts w:ascii="Arial" w:hAnsi="Arial" w:cs="Arial"/>
          <w:sz w:val="24"/>
          <w:szCs w:val="24"/>
        </w:rPr>
        <w:t>staff are responsible for creating and maintaining data, information and records in relation to their work, and storing them in a way which ensures that they can be identified and retrieved when required.</w:t>
      </w:r>
    </w:p>
    <w:p w14:paraId="117B96C5" w14:textId="1F959642" w:rsidR="000045A3" w:rsidRPr="0049151F" w:rsidRDefault="000045A3" w:rsidP="00CD3893">
      <w:pPr>
        <w:spacing w:before="120" w:after="0" w:line="240" w:lineRule="auto"/>
        <w:rPr>
          <w:rFonts w:ascii="Arial" w:hAnsi="Arial" w:cs="Arial"/>
          <w:sz w:val="24"/>
          <w:szCs w:val="24"/>
        </w:rPr>
      </w:pPr>
      <w:r w:rsidRPr="0049151F">
        <w:rPr>
          <w:rFonts w:ascii="Arial" w:hAnsi="Arial" w:cs="Arial"/>
          <w:sz w:val="24"/>
          <w:szCs w:val="24"/>
        </w:rPr>
        <w:t xml:space="preserve">Records </w:t>
      </w:r>
      <w:r w:rsidR="00450E78" w:rsidRPr="0049151F">
        <w:rPr>
          <w:rFonts w:ascii="Arial" w:hAnsi="Arial" w:cs="Arial"/>
          <w:sz w:val="24"/>
          <w:szCs w:val="24"/>
        </w:rPr>
        <w:t>must</w:t>
      </w:r>
      <w:r w:rsidRPr="0049151F">
        <w:rPr>
          <w:rFonts w:ascii="Arial" w:hAnsi="Arial" w:cs="Arial"/>
          <w:sz w:val="24"/>
          <w:szCs w:val="24"/>
        </w:rPr>
        <w:t xml:space="preserve"> be appropriately stored with due regard for efficiency, cost-effectiveness, security, durability</w:t>
      </w:r>
      <w:r w:rsidR="001D0269" w:rsidRPr="0049151F">
        <w:rPr>
          <w:rFonts w:ascii="Arial" w:hAnsi="Arial" w:cs="Arial"/>
          <w:sz w:val="24"/>
          <w:szCs w:val="24"/>
        </w:rPr>
        <w:t>,</w:t>
      </w:r>
      <w:r w:rsidRPr="0049151F">
        <w:rPr>
          <w:rFonts w:ascii="Arial" w:hAnsi="Arial" w:cs="Arial"/>
          <w:sz w:val="24"/>
          <w:szCs w:val="24"/>
        </w:rPr>
        <w:t xml:space="preserve"> and access. Appropriate procedures and processes </w:t>
      </w:r>
      <w:r w:rsidR="00372EE3" w:rsidRPr="0049151F">
        <w:rPr>
          <w:rFonts w:ascii="Arial" w:hAnsi="Arial" w:cs="Arial"/>
          <w:sz w:val="24"/>
          <w:szCs w:val="24"/>
        </w:rPr>
        <w:t xml:space="preserve">are </w:t>
      </w:r>
      <w:r w:rsidRPr="0049151F">
        <w:rPr>
          <w:rFonts w:ascii="Arial" w:hAnsi="Arial" w:cs="Arial"/>
          <w:sz w:val="24"/>
          <w:szCs w:val="24"/>
        </w:rPr>
        <w:t xml:space="preserve">in place to ensure the physical and intellectual security of </w:t>
      </w:r>
      <w:r w:rsidR="00B91C7A" w:rsidRPr="0049151F">
        <w:rPr>
          <w:rFonts w:ascii="Arial" w:hAnsi="Arial" w:cs="Arial"/>
          <w:sz w:val="24"/>
          <w:szCs w:val="24"/>
          <w:u w:val="single"/>
        </w:rPr>
        <w:t>organisation</w:t>
      </w:r>
      <w:r w:rsidR="00EF116C" w:rsidRPr="0049151F">
        <w:rPr>
          <w:rFonts w:ascii="Arial" w:hAnsi="Arial" w:cs="Arial"/>
          <w:sz w:val="24"/>
          <w:szCs w:val="24"/>
          <w:u w:val="single"/>
        </w:rPr>
        <w:t xml:space="preserve"> </w:t>
      </w:r>
      <w:r w:rsidRPr="0049151F">
        <w:rPr>
          <w:rFonts w:ascii="Arial" w:hAnsi="Arial" w:cs="Arial"/>
          <w:sz w:val="24"/>
          <w:szCs w:val="24"/>
        </w:rPr>
        <w:t xml:space="preserve">records. </w:t>
      </w:r>
    </w:p>
    <w:p w14:paraId="4D53BB76" w14:textId="77777777" w:rsidR="00302D21" w:rsidRPr="0049151F" w:rsidRDefault="000045A3" w:rsidP="00CD3893">
      <w:pPr>
        <w:spacing w:before="120" w:after="0" w:line="240" w:lineRule="auto"/>
        <w:rPr>
          <w:rFonts w:ascii="Arial" w:hAnsi="Arial" w:cs="Arial"/>
          <w:sz w:val="24"/>
          <w:szCs w:val="24"/>
        </w:rPr>
      </w:pPr>
      <w:r w:rsidRPr="0049151F">
        <w:rPr>
          <w:rFonts w:ascii="Arial" w:hAnsi="Arial" w:cs="Arial"/>
          <w:sz w:val="24"/>
          <w:szCs w:val="24"/>
        </w:rPr>
        <w:t>Storage conditions and handling processes should be designed to protect records from unauthorised access, loss</w:t>
      </w:r>
      <w:r w:rsidR="003616EC" w:rsidRPr="0049151F">
        <w:rPr>
          <w:rFonts w:ascii="Arial" w:hAnsi="Arial" w:cs="Arial"/>
          <w:sz w:val="24"/>
          <w:szCs w:val="24"/>
        </w:rPr>
        <w:t>,</w:t>
      </w:r>
      <w:r w:rsidRPr="0049151F">
        <w:rPr>
          <w:rFonts w:ascii="Arial" w:hAnsi="Arial" w:cs="Arial"/>
          <w:sz w:val="24"/>
          <w:szCs w:val="24"/>
        </w:rPr>
        <w:t xml:space="preserve"> destruction</w:t>
      </w:r>
      <w:r w:rsidR="003616EC" w:rsidRPr="0049151F">
        <w:rPr>
          <w:rFonts w:ascii="Arial" w:hAnsi="Arial" w:cs="Arial"/>
          <w:sz w:val="24"/>
          <w:szCs w:val="24"/>
        </w:rPr>
        <w:t>,</w:t>
      </w:r>
      <w:r w:rsidRPr="0049151F">
        <w:rPr>
          <w:rFonts w:ascii="Arial" w:hAnsi="Arial" w:cs="Arial"/>
          <w:sz w:val="24"/>
          <w:szCs w:val="24"/>
        </w:rPr>
        <w:t xml:space="preserve"> theft</w:t>
      </w:r>
      <w:r w:rsidR="000345E8" w:rsidRPr="0049151F">
        <w:rPr>
          <w:rFonts w:ascii="Arial" w:hAnsi="Arial" w:cs="Arial"/>
          <w:sz w:val="24"/>
          <w:szCs w:val="24"/>
        </w:rPr>
        <w:t>,</w:t>
      </w:r>
      <w:r w:rsidRPr="0049151F">
        <w:rPr>
          <w:rFonts w:ascii="Arial" w:hAnsi="Arial" w:cs="Arial"/>
          <w:sz w:val="24"/>
          <w:szCs w:val="24"/>
        </w:rPr>
        <w:t xml:space="preserve"> and disaster</w:t>
      </w:r>
      <w:r w:rsidR="00606C13" w:rsidRPr="0049151F">
        <w:rPr>
          <w:rFonts w:ascii="Arial" w:hAnsi="Arial" w:cs="Arial"/>
          <w:sz w:val="24"/>
          <w:szCs w:val="24"/>
        </w:rPr>
        <w:t>. This i</w:t>
      </w:r>
      <w:r w:rsidR="00B515E7" w:rsidRPr="0049151F">
        <w:rPr>
          <w:rFonts w:ascii="Arial" w:hAnsi="Arial" w:cs="Arial"/>
          <w:sz w:val="24"/>
          <w:szCs w:val="24"/>
        </w:rPr>
        <w:t xml:space="preserve">n line with the </w:t>
      </w:r>
      <w:r w:rsidR="000345E8" w:rsidRPr="0049151F">
        <w:rPr>
          <w:rFonts w:ascii="Arial" w:hAnsi="Arial" w:cs="Arial"/>
          <w:sz w:val="24"/>
          <w:szCs w:val="24"/>
        </w:rPr>
        <w:t>UK General Data Protection Regulation (</w:t>
      </w:r>
      <w:r w:rsidR="001629C6" w:rsidRPr="0049151F">
        <w:rPr>
          <w:rFonts w:ascii="Arial" w:hAnsi="Arial" w:cs="Arial"/>
          <w:sz w:val="24"/>
          <w:szCs w:val="24"/>
        </w:rPr>
        <w:t>UK</w:t>
      </w:r>
      <w:r w:rsidR="00B515E7" w:rsidRPr="0049151F">
        <w:rPr>
          <w:rFonts w:ascii="Arial" w:hAnsi="Arial" w:cs="Arial"/>
          <w:sz w:val="24"/>
          <w:szCs w:val="24"/>
        </w:rPr>
        <w:t>GDPR</w:t>
      </w:r>
      <w:r w:rsidR="000345E8" w:rsidRPr="0049151F">
        <w:rPr>
          <w:rFonts w:ascii="Arial" w:hAnsi="Arial" w:cs="Arial"/>
          <w:sz w:val="24"/>
          <w:szCs w:val="24"/>
        </w:rPr>
        <w:t>)</w:t>
      </w:r>
      <w:r w:rsidR="00B515E7" w:rsidRPr="0049151F">
        <w:rPr>
          <w:rFonts w:ascii="Arial" w:hAnsi="Arial" w:cs="Arial"/>
          <w:sz w:val="24"/>
          <w:szCs w:val="24"/>
        </w:rPr>
        <w:t xml:space="preserve"> principle</w:t>
      </w:r>
      <w:r w:rsidR="00917CB3" w:rsidRPr="0049151F">
        <w:rPr>
          <w:rFonts w:ascii="Arial" w:hAnsi="Arial" w:cs="Arial"/>
          <w:sz w:val="24"/>
          <w:szCs w:val="24"/>
        </w:rPr>
        <w:t>s</w:t>
      </w:r>
      <w:r w:rsidR="00B515E7" w:rsidRPr="0049151F">
        <w:rPr>
          <w:rFonts w:ascii="Arial" w:hAnsi="Arial" w:cs="Arial"/>
          <w:sz w:val="24"/>
          <w:szCs w:val="24"/>
        </w:rPr>
        <w:t xml:space="preserve"> of data protection by design</w:t>
      </w:r>
      <w:r w:rsidR="00917CB3" w:rsidRPr="0049151F">
        <w:rPr>
          <w:rFonts w:ascii="Arial" w:hAnsi="Arial" w:cs="Arial"/>
          <w:sz w:val="24"/>
          <w:szCs w:val="24"/>
        </w:rPr>
        <w:t>,</w:t>
      </w:r>
      <w:r w:rsidR="00606C13" w:rsidRPr="0049151F">
        <w:rPr>
          <w:rFonts w:ascii="Arial" w:hAnsi="Arial" w:cs="Arial"/>
          <w:sz w:val="24"/>
          <w:szCs w:val="24"/>
        </w:rPr>
        <w:t xml:space="preserve"> and</w:t>
      </w:r>
      <w:r w:rsidR="00917CB3" w:rsidRPr="0049151F">
        <w:rPr>
          <w:rFonts w:ascii="Arial" w:hAnsi="Arial" w:cs="Arial"/>
          <w:sz w:val="24"/>
          <w:szCs w:val="24"/>
        </w:rPr>
        <w:t xml:space="preserve"> </w:t>
      </w:r>
      <w:r w:rsidR="00606C13" w:rsidRPr="0049151F">
        <w:rPr>
          <w:rFonts w:ascii="Arial" w:hAnsi="Arial" w:cs="Arial"/>
          <w:sz w:val="24"/>
          <w:szCs w:val="24"/>
        </w:rPr>
        <w:t>integrity and confidentiality</w:t>
      </w:r>
      <w:r w:rsidR="00B515E7" w:rsidRPr="0049151F">
        <w:rPr>
          <w:rFonts w:ascii="Arial" w:hAnsi="Arial" w:cs="Arial"/>
          <w:sz w:val="24"/>
          <w:szCs w:val="24"/>
        </w:rPr>
        <w:t xml:space="preserve">. </w:t>
      </w:r>
    </w:p>
    <w:p w14:paraId="204B8B0A" w14:textId="77777777" w:rsidR="000045A3" w:rsidRPr="0049151F" w:rsidRDefault="000045A3" w:rsidP="00CD3893">
      <w:pPr>
        <w:spacing w:before="120" w:after="0" w:line="240" w:lineRule="auto"/>
        <w:rPr>
          <w:rFonts w:ascii="Arial" w:hAnsi="Arial" w:cs="Arial"/>
          <w:sz w:val="24"/>
          <w:szCs w:val="24"/>
        </w:rPr>
      </w:pPr>
      <w:r w:rsidRPr="0049151F">
        <w:rPr>
          <w:rFonts w:ascii="Arial" w:hAnsi="Arial" w:cs="Arial"/>
          <w:sz w:val="24"/>
          <w:szCs w:val="24"/>
        </w:rPr>
        <w:t xml:space="preserve">The retention of records for longer than necessary is </w:t>
      </w:r>
      <w:r w:rsidR="00450E78" w:rsidRPr="0049151F">
        <w:rPr>
          <w:rFonts w:ascii="Arial" w:hAnsi="Arial" w:cs="Arial"/>
          <w:sz w:val="24"/>
          <w:szCs w:val="24"/>
        </w:rPr>
        <w:t xml:space="preserve">in breach of the </w:t>
      </w:r>
      <w:r w:rsidR="001D0269" w:rsidRPr="0049151F">
        <w:rPr>
          <w:rFonts w:ascii="Arial" w:eastAsiaTheme="minorEastAsia" w:hAnsi="Arial" w:cs="Arial"/>
          <w:sz w:val="24"/>
          <w:szCs w:val="24"/>
        </w:rPr>
        <w:t>UK</w:t>
      </w:r>
      <w:r w:rsidR="00450E78" w:rsidRPr="0049151F">
        <w:rPr>
          <w:rFonts w:ascii="Arial" w:eastAsiaTheme="minorEastAsia" w:hAnsi="Arial" w:cs="Arial"/>
          <w:sz w:val="24"/>
          <w:szCs w:val="24"/>
        </w:rPr>
        <w:t xml:space="preserve">GDPR, </w:t>
      </w:r>
      <w:r w:rsidRPr="0049151F">
        <w:rPr>
          <w:rFonts w:ascii="Arial" w:hAnsi="Arial" w:cs="Arial"/>
          <w:sz w:val="24"/>
          <w:szCs w:val="24"/>
        </w:rPr>
        <w:t>and the duplication of records should be limited to optimise the use of space for storage purposes</w:t>
      </w:r>
      <w:r w:rsidR="00B515E7" w:rsidRPr="0049151F">
        <w:rPr>
          <w:rFonts w:ascii="Arial" w:hAnsi="Arial" w:cs="Arial"/>
          <w:sz w:val="24"/>
          <w:szCs w:val="24"/>
        </w:rPr>
        <w:t xml:space="preserve"> and to aid data accuracy</w:t>
      </w:r>
      <w:r w:rsidRPr="0049151F">
        <w:rPr>
          <w:rFonts w:ascii="Arial" w:hAnsi="Arial" w:cs="Arial"/>
          <w:sz w:val="24"/>
          <w:szCs w:val="24"/>
        </w:rPr>
        <w:t>.</w:t>
      </w:r>
    </w:p>
    <w:p w14:paraId="0D21CB10" w14:textId="77777777" w:rsidR="006603AD" w:rsidRPr="0049151F" w:rsidRDefault="006603AD" w:rsidP="00B66605">
      <w:pPr>
        <w:pStyle w:val="Heading1"/>
        <w:numPr>
          <w:ilvl w:val="0"/>
          <w:numId w:val="18"/>
        </w:numPr>
        <w:tabs>
          <w:tab w:val="left" w:pos="426"/>
        </w:tabs>
        <w:ind w:left="426"/>
        <w:rPr>
          <w:rStyle w:val="Heading1Char"/>
          <w:b/>
          <w:bCs/>
          <w:sz w:val="28"/>
          <w:szCs w:val="28"/>
          <w:lang w:val="en-US"/>
        </w:rPr>
      </w:pPr>
      <w:bookmarkStart w:id="7" w:name="_Toc208479142"/>
      <w:r w:rsidRPr="0049151F">
        <w:rPr>
          <w:rStyle w:val="Heading1Char"/>
          <w:b/>
          <w:bCs/>
          <w:sz w:val="28"/>
          <w:szCs w:val="28"/>
          <w:lang w:val="en-US"/>
        </w:rPr>
        <w:t>Retention and Disposal</w:t>
      </w:r>
      <w:bookmarkEnd w:id="7"/>
    </w:p>
    <w:p w14:paraId="6477E2C7" w14:textId="77777777" w:rsidR="006603AD" w:rsidRPr="0049151F" w:rsidRDefault="006603AD" w:rsidP="00CD3893">
      <w:pPr>
        <w:spacing w:before="120" w:after="0" w:line="240" w:lineRule="auto"/>
        <w:rPr>
          <w:rFonts w:ascii="Arial" w:eastAsiaTheme="minorEastAsia" w:hAnsi="Arial" w:cs="Arial"/>
          <w:sz w:val="24"/>
          <w:szCs w:val="24"/>
        </w:rPr>
      </w:pPr>
      <w:bookmarkStart w:id="8" w:name="_Hlk62723288"/>
      <w:r w:rsidRPr="0049151F">
        <w:rPr>
          <w:rFonts w:ascii="Arial" w:eastAsiaTheme="minorEastAsia" w:hAnsi="Arial" w:cs="Arial"/>
          <w:sz w:val="24"/>
          <w:szCs w:val="24"/>
        </w:rPr>
        <w:t>Information held for longer than is necessary carries additional risk and cost, therefore records and information sh</w:t>
      </w:r>
      <w:r w:rsidR="00372EE3" w:rsidRPr="0049151F">
        <w:rPr>
          <w:rFonts w:ascii="Arial" w:eastAsiaTheme="minorEastAsia" w:hAnsi="Arial" w:cs="Arial"/>
          <w:sz w:val="24"/>
          <w:szCs w:val="24"/>
        </w:rPr>
        <w:t xml:space="preserve">all </w:t>
      </w:r>
      <w:r w:rsidRPr="0049151F">
        <w:rPr>
          <w:rFonts w:ascii="Arial" w:eastAsiaTheme="minorEastAsia" w:hAnsi="Arial" w:cs="Arial"/>
          <w:sz w:val="24"/>
          <w:szCs w:val="24"/>
        </w:rPr>
        <w:t>only be retained when there is a business or legislative need to do so</w:t>
      </w:r>
      <w:bookmarkEnd w:id="8"/>
      <w:r w:rsidRPr="0049151F">
        <w:rPr>
          <w:rFonts w:ascii="Arial" w:eastAsiaTheme="minorEastAsia" w:hAnsi="Arial" w:cs="Arial"/>
          <w:sz w:val="24"/>
          <w:szCs w:val="24"/>
        </w:rPr>
        <w:t xml:space="preserve">. </w:t>
      </w:r>
      <w:bookmarkStart w:id="9" w:name="_Hlk62723309"/>
      <w:r w:rsidRPr="0049151F">
        <w:rPr>
          <w:rFonts w:ascii="Arial" w:eastAsiaTheme="minorEastAsia" w:hAnsi="Arial" w:cs="Arial"/>
          <w:sz w:val="24"/>
          <w:szCs w:val="24"/>
        </w:rPr>
        <w:t xml:space="preserve">Under </w:t>
      </w:r>
      <w:r w:rsidR="00CE0297" w:rsidRPr="0049151F">
        <w:rPr>
          <w:rFonts w:ascii="Arial" w:eastAsiaTheme="minorEastAsia" w:hAnsi="Arial" w:cs="Arial"/>
          <w:sz w:val="24"/>
          <w:szCs w:val="24"/>
        </w:rPr>
        <w:t xml:space="preserve">the </w:t>
      </w:r>
      <w:r w:rsidR="001D0269" w:rsidRPr="0049151F">
        <w:rPr>
          <w:rFonts w:ascii="Arial" w:eastAsiaTheme="minorEastAsia" w:hAnsi="Arial" w:cs="Arial"/>
          <w:sz w:val="24"/>
          <w:szCs w:val="24"/>
        </w:rPr>
        <w:t>UK</w:t>
      </w:r>
      <w:r w:rsidR="00450E78" w:rsidRPr="0049151F">
        <w:rPr>
          <w:rFonts w:ascii="Arial" w:eastAsiaTheme="minorEastAsia" w:hAnsi="Arial" w:cs="Arial"/>
          <w:sz w:val="24"/>
          <w:szCs w:val="24"/>
        </w:rPr>
        <w:t xml:space="preserve">GDPR </w:t>
      </w:r>
      <w:r w:rsidRPr="0049151F">
        <w:rPr>
          <w:rFonts w:ascii="Arial" w:eastAsiaTheme="minorEastAsia" w:hAnsi="Arial" w:cs="Arial"/>
          <w:sz w:val="24"/>
          <w:szCs w:val="24"/>
        </w:rPr>
        <w:t>and the D</w:t>
      </w:r>
      <w:r w:rsidR="00CE0297" w:rsidRPr="0049151F">
        <w:rPr>
          <w:rFonts w:ascii="Arial" w:eastAsiaTheme="minorEastAsia" w:hAnsi="Arial" w:cs="Arial"/>
          <w:sz w:val="24"/>
          <w:szCs w:val="24"/>
        </w:rPr>
        <w:t xml:space="preserve">ata </w:t>
      </w:r>
      <w:r w:rsidRPr="0049151F">
        <w:rPr>
          <w:rFonts w:ascii="Arial" w:eastAsiaTheme="minorEastAsia" w:hAnsi="Arial" w:cs="Arial"/>
          <w:sz w:val="24"/>
          <w:szCs w:val="24"/>
        </w:rPr>
        <w:t>P</w:t>
      </w:r>
      <w:r w:rsidR="00CE0297" w:rsidRPr="0049151F">
        <w:rPr>
          <w:rFonts w:ascii="Arial" w:eastAsiaTheme="minorEastAsia" w:hAnsi="Arial" w:cs="Arial"/>
          <w:sz w:val="24"/>
          <w:szCs w:val="24"/>
        </w:rPr>
        <w:t xml:space="preserve">rotection </w:t>
      </w:r>
      <w:r w:rsidRPr="0049151F">
        <w:rPr>
          <w:rFonts w:ascii="Arial" w:eastAsiaTheme="minorEastAsia" w:hAnsi="Arial" w:cs="Arial"/>
          <w:sz w:val="24"/>
          <w:szCs w:val="24"/>
        </w:rPr>
        <w:t>A</w:t>
      </w:r>
      <w:r w:rsidR="00CE0297" w:rsidRPr="0049151F">
        <w:rPr>
          <w:rFonts w:ascii="Arial" w:eastAsiaTheme="minorEastAsia" w:hAnsi="Arial" w:cs="Arial"/>
          <w:sz w:val="24"/>
          <w:szCs w:val="24"/>
        </w:rPr>
        <w:t>ct</w:t>
      </w:r>
      <w:r w:rsidRPr="0049151F">
        <w:rPr>
          <w:rFonts w:ascii="Arial" w:eastAsiaTheme="minorEastAsia" w:hAnsi="Arial" w:cs="Arial"/>
          <w:sz w:val="24"/>
          <w:szCs w:val="24"/>
        </w:rPr>
        <w:t xml:space="preserve"> 2018</w:t>
      </w:r>
      <w:r w:rsidR="00CE0297" w:rsidRPr="0049151F">
        <w:rPr>
          <w:rFonts w:ascii="Arial" w:eastAsiaTheme="minorEastAsia" w:hAnsi="Arial" w:cs="Arial"/>
          <w:sz w:val="24"/>
          <w:szCs w:val="24"/>
        </w:rPr>
        <w:t xml:space="preserve"> (DPA 2018)</w:t>
      </w:r>
      <w:r w:rsidRPr="0049151F">
        <w:rPr>
          <w:rFonts w:ascii="Arial" w:eastAsiaTheme="minorEastAsia" w:hAnsi="Arial" w:cs="Arial"/>
          <w:sz w:val="24"/>
          <w:szCs w:val="24"/>
        </w:rPr>
        <w:t>, personal data processed by an organisation must not be retained for longer than is necessary for its lawful purpose.</w:t>
      </w:r>
    </w:p>
    <w:bookmarkEnd w:id="9"/>
    <w:p w14:paraId="6643CE72" w14:textId="77777777" w:rsidR="006603AD" w:rsidRPr="0049151F" w:rsidRDefault="006603AD" w:rsidP="00CD3893">
      <w:pPr>
        <w:spacing w:before="120" w:after="0" w:line="240" w:lineRule="auto"/>
        <w:rPr>
          <w:rFonts w:ascii="Arial" w:eastAsiaTheme="minorEastAsia" w:hAnsi="Arial" w:cs="Arial"/>
          <w:sz w:val="24"/>
          <w:szCs w:val="24"/>
        </w:rPr>
      </w:pPr>
      <w:r w:rsidRPr="0049151F">
        <w:rPr>
          <w:rFonts w:ascii="Arial" w:eastAsiaTheme="minorEastAsia" w:hAnsi="Arial" w:cs="Arial"/>
          <w:sz w:val="24"/>
          <w:szCs w:val="24"/>
        </w:rPr>
        <w:t>The retention of specific documents may be necessary to:</w:t>
      </w:r>
    </w:p>
    <w:p w14:paraId="5253E9AB" w14:textId="77777777" w:rsidR="006603AD" w:rsidRPr="0049151F" w:rsidRDefault="006603AD" w:rsidP="00CD3893">
      <w:pPr>
        <w:pStyle w:val="ListParagraph"/>
        <w:numPr>
          <w:ilvl w:val="0"/>
          <w:numId w:val="6"/>
        </w:numPr>
        <w:spacing w:before="120" w:after="0" w:line="240" w:lineRule="auto"/>
        <w:ind w:left="709" w:hanging="349"/>
        <w:contextualSpacing w:val="0"/>
        <w:rPr>
          <w:rFonts w:ascii="Arial" w:eastAsiaTheme="minorEastAsia" w:hAnsi="Arial" w:cs="Arial"/>
          <w:sz w:val="24"/>
          <w:szCs w:val="24"/>
        </w:rPr>
      </w:pPr>
      <w:r w:rsidRPr="0049151F">
        <w:rPr>
          <w:rFonts w:ascii="Arial" w:eastAsiaTheme="minorEastAsia" w:hAnsi="Arial" w:cs="Arial"/>
          <w:sz w:val="24"/>
          <w:szCs w:val="24"/>
        </w:rPr>
        <w:t>Fulfil statutory or other regulatory requirements.</w:t>
      </w:r>
      <w:r w:rsidR="00C358C1" w:rsidRPr="0049151F">
        <w:rPr>
          <w:rStyle w:val="FootnoteReference"/>
          <w:rFonts w:ascii="Arial" w:eastAsiaTheme="minorEastAsia" w:hAnsi="Arial" w:cs="Arial"/>
          <w:sz w:val="24"/>
          <w:szCs w:val="24"/>
        </w:rPr>
        <w:footnoteReference w:id="2"/>
      </w:r>
    </w:p>
    <w:p w14:paraId="7838216E" w14:textId="77777777" w:rsidR="006603AD" w:rsidRPr="0049151F" w:rsidRDefault="006603AD" w:rsidP="00CD3893">
      <w:pPr>
        <w:pStyle w:val="ListParagraph"/>
        <w:numPr>
          <w:ilvl w:val="0"/>
          <w:numId w:val="6"/>
        </w:numPr>
        <w:spacing w:before="120" w:after="0" w:line="240" w:lineRule="auto"/>
        <w:ind w:left="709" w:hanging="349"/>
        <w:contextualSpacing w:val="0"/>
        <w:rPr>
          <w:rFonts w:ascii="Arial" w:eastAsiaTheme="minorEastAsia" w:hAnsi="Arial" w:cs="Arial"/>
          <w:sz w:val="24"/>
          <w:szCs w:val="24"/>
        </w:rPr>
      </w:pPr>
      <w:r w:rsidRPr="0049151F">
        <w:rPr>
          <w:rFonts w:ascii="Arial" w:eastAsiaTheme="minorEastAsia" w:hAnsi="Arial" w:cs="Arial"/>
          <w:sz w:val="24"/>
          <w:szCs w:val="24"/>
        </w:rPr>
        <w:t>Evidence events/agreements in the case of disputes.</w:t>
      </w:r>
    </w:p>
    <w:p w14:paraId="1C6770C6" w14:textId="77777777" w:rsidR="006603AD" w:rsidRPr="0049151F" w:rsidRDefault="006603AD" w:rsidP="00CD3893">
      <w:pPr>
        <w:pStyle w:val="ListParagraph"/>
        <w:numPr>
          <w:ilvl w:val="0"/>
          <w:numId w:val="6"/>
        </w:numPr>
        <w:spacing w:before="120" w:after="0" w:line="240" w:lineRule="auto"/>
        <w:ind w:left="709" w:hanging="349"/>
        <w:contextualSpacing w:val="0"/>
        <w:rPr>
          <w:rFonts w:ascii="Arial" w:eastAsiaTheme="minorEastAsia" w:hAnsi="Arial" w:cs="Arial"/>
          <w:sz w:val="24"/>
          <w:szCs w:val="24"/>
        </w:rPr>
      </w:pPr>
      <w:r w:rsidRPr="0049151F">
        <w:rPr>
          <w:rFonts w:ascii="Arial" w:eastAsiaTheme="minorEastAsia" w:hAnsi="Arial" w:cs="Arial"/>
          <w:sz w:val="24"/>
          <w:szCs w:val="24"/>
        </w:rPr>
        <w:t>Meet operational needs.</w:t>
      </w:r>
    </w:p>
    <w:p w14:paraId="475E207D" w14:textId="77777777" w:rsidR="006603AD" w:rsidRPr="0049151F" w:rsidRDefault="006603AD" w:rsidP="00CD3893">
      <w:pPr>
        <w:pStyle w:val="ListParagraph"/>
        <w:numPr>
          <w:ilvl w:val="0"/>
          <w:numId w:val="6"/>
        </w:numPr>
        <w:spacing w:before="120" w:after="0" w:line="240" w:lineRule="auto"/>
        <w:ind w:left="709" w:hanging="349"/>
        <w:contextualSpacing w:val="0"/>
        <w:rPr>
          <w:rFonts w:ascii="Arial" w:eastAsiaTheme="minorEastAsia" w:hAnsi="Arial" w:cs="Arial"/>
          <w:sz w:val="24"/>
          <w:szCs w:val="24"/>
        </w:rPr>
      </w:pPr>
      <w:r w:rsidRPr="0049151F">
        <w:rPr>
          <w:rFonts w:ascii="Arial" w:eastAsiaTheme="minorEastAsia" w:hAnsi="Arial" w:cs="Arial"/>
          <w:sz w:val="24"/>
          <w:szCs w:val="24"/>
        </w:rPr>
        <w:t>Ensure the preservation of documents of historic or other value.</w:t>
      </w:r>
    </w:p>
    <w:p w14:paraId="01113CF9" w14:textId="77777777" w:rsidR="006603AD" w:rsidRPr="0049151F" w:rsidRDefault="006603AD" w:rsidP="00CD3893">
      <w:pPr>
        <w:pStyle w:val="ListParagraph"/>
        <w:numPr>
          <w:ilvl w:val="0"/>
          <w:numId w:val="6"/>
        </w:numPr>
        <w:spacing w:before="120" w:after="0" w:line="240" w:lineRule="auto"/>
        <w:ind w:left="709" w:hanging="349"/>
        <w:contextualSpacing w:val="0"/>
        <w:rPr>
          <w:rFonts w:ascii="Arial" w:eastAsiaTheme="minorEastAsia" w:hAnsi="Arial" w:cs="Arial"/>
          <w:sz w:val="24"/>
          <w:szCs w:val="24"/>
        </w:rPr>
      </w:pPr>
      <w:r w:rsidRPr="0049151F">
        <w:rPr>
          <w:rFonts w:ascii="Arial" w:eastAsiaTheme="minorEastAsia" w:hAnsi="Arial" w:cs="Arial"/>
          <w:sz w:val="24"/>
          <w:szCs w:val="24"/>
        </w:rPr>
        <w:t>Evidence child protection matters</w:t>
      </w:r>
      <w:r w:rsidR="00B36F2C" w:rsidRPr="0049151F">
        <w:rPr>
          <w:rFonts w:ascii="Arial" w:eastAsiaTheme="minorEastAsia" w:hAnsi="Arial" w:cs="Arial"/>
          <w:sz w:val="24"/>
          <w:szCs w:val="24"/>
        </w:rPr>
        <w:t>.</w:t>
      </w:r>
    </w:p>
    <w:p w14:paraId="0D5CBC9B" w14:textId="77777777" w:rsidR="006603AD" w:rsidRPr="0049151F" w:rsidRDefault="006603AD" w:rsidP="00CD3893">
      <w:pPr>
        <w:spacing w:before="120" w:after="0" w:line="240" w:lineRule="auto"/>
        <w:rPr>
          <w:rFonts w:ascii="Arial" w:eastAsiaTheme="minorEastAsia" w:hAnsi="Arial" w:cs="Arial"/>
          <w:sz w:val="24"/>
          <w:szCs w:val="24"/>
        </w:rPr>
      </w:pPr>
      <w:r w:rsidRPr="0049151F">
        <w:rPr>
          <w:rFonts w:ascii="Arial" w:eastAsiaTheme="minorEastAsia" w:hAnsi="Arial" w:cs="Arial"/>
          <w:sz w:val="24"/>
          <w:szCs w:val="24"/>
        </w:rPr>
        <w:t xml:space="preserve">The </w:t>
      </w:r>
      <w:r w:rsidR="001F294D" w:rsidRPr="0049151F">
        <w:rPr>
          <w:rFonts w:ascii="Arial" w:eastAsiaTheme="minorEastAsia" w:hAnsi="Arial" w:cs="Arial"/>
          <w:sz w:val="24"/>
          <w:szCs w:val="24"/>
        </w:rPr>
        <w:t>u</w:t>
      </w:r>
      <w:r w:rsidRPr="0049151F">
        <w:rPr>
          <w:rFonts w:ascii="Arial" w:eastAsiaTheme="minorEastAsia" w:hAnsi="Arial" w:cs="Arial"/>
          <w:sz w:val="24"/>
          <w:szCs w:val="24"/>
        </w:rPr>
        <w:t xml:space="preserve">ntimely destruction of documents could cause the </w:t>
      </w:r>
      <w:r w:rsidR="00B91C7A" w:rsidRPr="0049151F">
        <w:rPr>
          <w:rFonts w:ascii="Arial" w:hAnsi="Arial" w:cs="Arial"/>
          <w:sz w:val="24"/>
          <w:szCs w:val="24"/>
        </w:rPr>
        <w:t>organisation</w:t>
      </w:r>
      <w:r w:rsidR="00EF116C" w:rsidRPr="0049151F">
        <w:rPr>
          <w:rFonts w:ascii="Arial" w:hAnsi="Arial" w:cs="Arial"/>
          <w:sz w:val="24"/>
          <w:szCs w:val="24"/>
        </w:rPr>
        <w:t xml:space="preserve"> </w:t>
      </w:r>
      <w:r w:rsidRPr="0049151F">
        <w:rPr>
          <w:rFonts w:ascii="Arial" w:eastAsiaTheme="minorEastAsia" w:hAnsi="Arial" w:cs="Arial"/>
          <w:sz w:val="24"/>
          <w:szCs w:val="24"/>
        </w:rPr>
        <w:t>:</w:t>
      </w:r>
    </w:p>
    <w:p w14:paraId="39BC36DD" w14:textId="77777777" w:rsidR="006603AD" w:rsidRPr="0049151F" w:rsidRDefault="006603AD" w:rsidP="00CD3893">
      <w:pPr>
        <w:pStyle w:val="ListParagraph"/>
        <w:numPr>
          <w:ilvl w:val="0"/>
          <w:numId w:val="7"/>
        </w:numPr>
        <w:spacing w:before="120" w:after="0" w:line="240" w:lineRule="auto"/>
        <w:ind w:left="709" w:hanging="349"/>
        <w:contextualSpacing w:val="0"/>
        <w:rPr>
          <w:rFonts w:ascii="Arial" w:eastAsiaTheme="minorEastAsia" w:hAnsi="Arial" w:cs="Arial"/>
          <w:sz w:val="24"/>
          <w:szCs w:val="24"/>
        </w:rPr>
      </w:pPr>
      <w:r w:rsidRPr="0049151F">
        <w:rPr>
          <w:rFonts w:ascii="Arial" w:eastAsiaTheme="minorEastAsia" w:hAnsi="Arial" w:cs="Arial"/>
          <w:sz w:val="24"/>
          <w:szCs w:val="24"/>
        </w:rPr>
        <w:lastRenderedPageBreak/>
        <w:t>Difficulty in defending litigious claims</w:t>
      </w:r>
    </w:p>
    <w:p w14:paraId="0491963E" w14:textId="77777777" w:rsidR="006603AD" w:rsidRPr="0049151F" w:rsidRDefault="006603AD" w:rsidP="00CD3893">
      <w:pPr>
        <w:pStyle w:val="ListParagraph"/>
        <w:numPr>
          <w:ilvl w:val="0"/>
          <w:numId w:val="7"/>
        </w:numPr>
        <w:spacing w:before="120" w:after="0" w:line="240" w:lineRule="auto"/>
        <w:ind w:left="709" w:hanging="349"/>
        <w:contextualSpacing w:val="0"/>
        <w:rPr>
          <w:rFonts w:ascii="Arial" w:eastAsiaTheme="minorEastAsia" w:hAnsi="Arial" w:cs="Arial"/>
          <w:sz w:val="24"/>
          <w:szCs w:val="24"/>
        </w:rPr>
      </w:pPr>
      <w:r w:rsidRPr="0049151F">
        <w:rPr>
          <w:rFonts w:ascii="Arial" w:eastAsiaTheme="minorEastAsia" w:hAnsi="Arial" w:cs="Arial"/>
          <w:sz w:val="24"/>
          <w:szCs w:val="24"/>
        </w:rPr>
        <w:t>Operational problems</w:t>
      </w:r>
    </w:p>
    <w:p w14:paraId="603D6B24" w14:textId="77777777" w:rsidR="006603AD" w:rsidRPr="0049151F" w:rsidRDefault="006603AD" w:rsidP="00CD3893">
      <w:pPr>
        <w:pStyle w:val="ListParagraph"/>
        <w:numPr>
          <w:ilvl w:val="0"/>
          <w:numId w:val="7"/>
        </w:numPr>
        <w:spacing w:before="120" w:after="0" w:line="240" w:lineRule="auto"/>
        <w:ind w:left="709" w:hanging="349"/>
        <w:contextualSpacing w:val="0"/>
        <w:rPr>
          <w:rFonts w:ascii="Arial" w:eastAsiaTheme="minorEastAsia" w:hAnsi="Arial" w:cs="Arial"/>
          <w:sz w:val="24"/>
          <w:szCs w:val="24"/>
        </w:rPr>
      </w:pPr>
      <w:r w:rsidRPr="0049151F">
        <w:rPr>
          <w:rFonts w:ascii="Arial" w:eastAsiaTheme="minorEastAsia" w:hAnsi="Arial" w:cs="Arial"/>
          <w:sz w:val="24"/>
          <w:szCs w:val="24"/>
        </w:rPr>
        <w:t>Embarrassment</w:t>
      </w:r>
    </w:p>
    <w:p w14:paraId="2F441AC6" w14:textId="77777777" w:rsidR="006603AD" w:rsidRPr="0049151F" w:rsidRDefault="006603AD" w:rsidP="00CD3893">
      <w:pPr>
        <w:pStyle w:val="ListParagraph"/>
        <w:numPr>
          <w:ilvl w:val="0"/>
          <w:numId w:val="7"/>
        </w:numPr>
        <w:spacing w:before="120" w:after="0" w:line="240" w:lineRule="auto"/>
        <w:ind w:left="709" w:hanging="349"/>
        <w:contextualSpacing w:val="0"/>
        <w:rPr>
          <w:rFonts w:ascii="Arial" w:eastAsiaTheme="minorEastAsia" w:hAnsi="Arial" w:cs="Arial"/>
          <w:sz w:val="24"/>
          <w:szCs w:val="24"/>
        </w:rPr>
      </w:pPr>
      <w:r w:rsidRPr="0049151F">
        <w:rPr>
          <w:rFonts w:ascii="Arial" w:eastAsiaTheme="minorEastAsia" w:hAnsi="Arial" w:cs="Arial"/>
          <w:sz w:val="24"/>
          <w:szCs w:val="24"/>
        </w:rPr>
        <w:t xml:space="preserve">Failure to comply with the Freedom of Information or </w:t>
      </w:r>
      <w:r w:rsidR="00B17F1C" w:rsidRPr="0049151F">
        <w:rPr>
          <w:rFonts w:ascii="Arial" w:eastAsiaTheme="minorEastAsia" w:hAnsi="Arial" w:cs="Arial"/>
          <w:sz w:val="24"/>
          <w:szCs w:val="24"/>
        </w:rPr>
        <w:t>D</w:t>
      </w:r>
      <w:r w:rsidRPr="0049151F">
        <w:rPr>
          <w:rFonts w:ascii="Arial" w:eastAsiaTheme="minorEastAsia" w:hAnsi="Arial" w:cs="Arial"/>
          <w:sz w:val="24"/>
          <w:szCs w:val="24"/>
        </w:rPr>
        <w:t xml:space="preserve">ata </w:t>
      </w:r>
      <w:r w:rsidR="00B17F1C" w:rsidRPr="0049151F">
        <w:rPr>
          <w:rFonts w:ascii="Arial" w:eastAsiaTheme="minorEastAsia" w:hAnsi="Arial" w:cs="Arial"/>
          <w:sz w:val="24"/>
          <w:szCs w:val="24"/>
        </w:rPr>
        <w:t>P</w:t>
      </w:r>
      <w:r w:rsidRPr="0049151F">
        <w:rPr>
          <w:rFonts w:ascii="Arial" w:eastAsiaTheme="minorEastAsia" w:hAnsi="Arial" w:cs="Arial"/>
          <w:sz w:val="24"/>
          <w:szCs w:val="24"/>
        </w:rPr>
        <w:t>rotection laws.</w:t>
      </w:r>
    </w:p>
    <w:p w14:paraId="62C3D779" w14:textId="77777777" w:rsidR="006603AD" w:rsidRPr="0049151F" w:rsidRDefault="006603AD" w:rsidP="00CD3893">
      <w:pPr>
        <w:spacing w:before="120" w:after="0" w:line="240" w:lineRule="auto"/>
        <w:rPr>
          <w:rFonts w:ascii="Arial" w:eastAsiaTheme="minorEastAsia" w:hAnsi="Arial" w:cs="Arial"/>
          <w:sz w:val="24"/>
          <w:szCs w:val="24"/>
        </w:rPr>
      </w:pPr>
      <w:r w:rsidRPr="0049151F">
        <w:rPr>
          <w:rFonts w:ascii="Arial" w:eastAsiaTheme="minorEastAsia" w:hAnsi="Arial" w:cs="Arial"/>
          <w:sz w:val="24"/>
          <w:szCs w:val="24"/>
        </w:rPr>
        <w:t>Conver</w:t>
      </w:r>
      <w:r w:rsidR="001F294D" w:rsidRPr="0049151F">
        <w:rPr>
          <w:rFonts w:ascii="Arial" w:eastAsiaTheme="minorEastAsia" w:hAnsi="Arial" w:cs="Arial"/>
          <w:sz w:val="24"/>
          <w:szCs w:val="24"/>
        </w:rPr>
        <w:t>s</w:t>
      </w:r>
      <w:r w:rsidRPr="0049151F">
        <w:rPr>
          <w:rFonts w:ascii="Arial" w:eastAsiaTheme="minorEastAsia" w:hAnsi="Arial" w:cs="Arial"/>
          <w:sz w:val="24"/>
          <w:szCs w:val="24"/>
        </w:rPr>
        <w:t xml:space="preserve">ely, the permanent retention of all documents </w:t>
      </w:r>
      <w:r w:rsidR="00121701" w:rsidRPr="0049151F">
        <w:rPr>
          <w:rFonts w:ascii="Arial" w:eastAsiaTheme="minorEastAsia" w:hAnsi="Arial" w:cs="Arial"/>
          <w:sz w:val="24"/>
          <w:szCs w:val="24"/>
        </w:rPr>
        <w:t>where there is no business need or other legal basis to retain them,</w:t>
      </w:r>
      <w:r w:rsidRPr="0049151F">
        <w:rPr>
          <w:rFonts w:ascii="Arial" w:eastAsiaTheme="minorEastAsia" w:hAnsi="Arial" w:cs="Arial"/>
          <w:sz w:val="24"/>
          <w:szCs w:val="24"/>
        </w:rPr>
        <w:t xml:space="preserve"> poses regulatory and security risks</w:t>
      </w:r>
      <w:r w:rsidR="5F697BF3" w:rsidRPr="0049151F">
        <w:rPr>
          <w:rFonts w:ascii="Arial" w:eastAsiaTheme="minorEastAsia" w:hAnsi="Arial" w:cs="Arial"/>
          <w:sz w:val="24"/>
          <w:szCs w:val="24"/>
        </w:rPr>
        <w:t>, as well as being a breach of personal data</w:t>
      </w:r>
      <w:r w:rsidR="00121701" w:rsidRPr="0049151F">
        <w:rPr>
          <w:rFonts w:ascii="Arial" w:eastAsiaTheme="minorEastAsia" w:hAnsi="Arial" w:cs="Arial"/>
          <w:sz w:val="24"/>
          <w:szCs w:val="24"/>
        </w:rPr>
        <w:t>.</w:t>
      </w:r>
    </w:p>
    <w:p w14:paraId="0E2E29FB" w14:textId="77777777" w:rsidR="006603AD" w:rsidRPr="0049151F" w:rsidRDefault="006603AD" w:rsidP="00CD3893">
      <w:pPr>
        <w:spacing w:before="120" w:after="0" w:line="240" w:lineRule="auto"/>
        <w:rPr>
          <w:rFonts w:ascii="Arial" w:eastAsiaTheme="minorEastAsia" w:hAnsi="Arial" w:cs="Arial"/>
          <w:sz w:val="24"/>
          <w:szCs w:val="24"/>
        </w:rPr>
      </w:pPr>
      <w:r w:rsidRPr="0049151F">
        <w:rPr>
          <w:rFonts w:ascii="Arial" w:eastAsiaTheme="minorEastAsia" w:hAnsi="Arial" w:cs="Arial"/>
          <w:sz w:val="24"/>
          <w:szCs w:val="24"/>
        </w:rPr>
        <w:t xml:space="preserve">Appropriate </w:t>
      </w:r>
      <w:r w:rsidR="00121701" w:rsidRPr="0049151F">
        <w:rPr>
          <w:rFonts w:ascii="Arial" w:eastAsiaTheme="minorEastAsia" w:hAnsi="Arial" w:cs="Arial"/>
          <w:sz w:val="24"/>
          <w:szCs w:val="24"/>
        </w:rPr>
        <w:t>secure</w:t>
      </w:r>
      <w:r w:rsidRPr="0049151F">
        <w:rPr>
          <w:rFonts w:ascii="Arial" w:eastAsiaTheme="minorEastAsia" w:hAnsi="Arial" w:cs="Arial"/>
          <w:sz w:val="24"/>
          <w:szCs w:val="24"/>
        </w:rPr>
        <w:t xml:space="preserve"> disposal is accordingly implemented at the </w:t>
      </w:r>
      <w:r w:rsidR="00B91C7A" w:rsidRPr="0049151F">
        <w:rPr>
          <w:rFonts w:ascii="Arial" w:hAnsi="Arial" w:cs="Arial"/>
          <w:sz w:val="24"/>
          <w:szCs w:val="24"/>
        </w:rPr>
        <w:t>organisation</w:t>
      </w:r>
      <w:r w:rsidR="00EF116C" w:rsidRPr="0049151F">
        <w:rPr>
          <w:rFonts w:ascii="Arial" w:hAnsi="Arial" w:cs="Arial"/>
          <w:sz w:val="24"/>
          <w:szCs w:val="24"/>
        </w:rPr>
        <w:t xml:space="preserve"> </w:t>
      </w:r>
      <w:r w:rsidR="00121701" w:rsidRPr="0049151F">
        <w:rPr>
          <w:rFonts w:ascii="Arial" w:eastAsiaTheme="minorEastAsia" w:hAnsi="Arial" w:cs="Arial"/>
          <w:sz w:val="24"/>
          <w:szCs w:val="24"/>
        </w:rPr>
        <w:t xml:space="preserve">in accordance with the </w:t>
      </w:r>
      <w:r w:rsidR="00B91C7A" w:rsidRPr="0049151F">
        <w:rPr>
          <w:rFonts w:ascii="Arial" w:hAnsi="Arial" w:cs="Arial"/>
          <w:sz w:val="24"/>
          <w:szCs w:val="24"/>
        </w:rPr>
        <w:t xml:space="preserve">organisation’s </w:t>
      </w:r>
      <w:r w:rsidR="00121701" w:rsidRPr="0049151F">
        <w:rPr>
          <w:rFonts w:ascii="Arial" w:eastAsiaTheme="minorEastAsia" w:hAnsi="Arial" w:cs="Arial"/>
          <w:sz w:val="24"/>
          <w:szCs w:val="24"/>
        </w:rPr>
        <w:t xml:space="preserve">retention </w:t>
      </w:r>
      <w:r w:rsidR="0075459D" w:rsidRPr="0049151F">
        <w:rPr>
          <w:rFonts w:ascii="Arial" w:eastAsiaTheme="minorEastAsia" w:hAnsi="Arial" w:cs="Arial"/>
          <w:sz w:val="24"/>
          <w:szCs w:val="24"/>
        </w:rPr>
        <w:t>schedule</w:t>
      </w:r>
      <w:r w:rsidR="00121701" w:rsidRPr="0049151F">
        <w:rPr>
          <w:rFonts w:ascii="Arial" w:eastAsiaTheme="minorEastAsia" w:hAnsi="Arial" w:cs="Arial"/>
          <w:sz w:val="24"/>
          <w:szCs w:val="24"/>
        </w:rPr>
        <w:t xml:space="preserve"> </w:t>
      </w:r>
      <w:r w:rsidRPr="0049151F">
        <w:rPr>
          <w:rFonts w:ascii="Arial" w:eastAsiaTheme="minorEastAsia" w:hAnsi="Arial" w:cs="Arial"/>
          <w:sz w:val="24"/>
          <w:szCs w:val="24"/>
        </w:rPr>
        <w:t>for the following reasons:</w:t>
      </w:r>
    </w:p>
    <w:p w14:paraId="1C0D40AD" w14:textId="77777777" w:rsidR="00121701" w:rsidRPr="0049151F" w:rsidRDefault="00121701" w:rsidP="00CD3893">
      <w:pPr>
        <w:pStyle w:val="ListParagraph"/>
        <w:numPr>
          <w:ilvl w:val="1"/>
          <w:numId w:val="8"/>
        </w:numPr>
        <w:spacing w:before="120" w:after="0" w:line="240" w:lineRule="auto"/>
        <w:ind w:left="709" w:hanging="283"/>
        <w:contextualSpacing w:val="0"/>
        <w:rPr>
          <w:rFonts w:ascii="Arial" w:eastAsiaTheme="minorEastAsia" w:hAnsi="Arial" w:cs="Arial"/>
          <w:sz w:val="24"/>
          <w:szCs w:val="24"/>
        </w:rPr>
      </w:pPr>
      <w:r w:rsidRPr="0049151F">
        <w:rPr>
          <w:rFonts w:ascii="Arial" w:eastAsiaTheme="minorEastAsia" w:hAnsi="Arial" w:cs="Arial"/>
          <w:sz w:val="24"/>
          <w:szCs w:val="24"/>
        </w:rPr>
        <w:t xml:space="preserve">To comply with </w:t>
      </w:r>
      <w:r w:rsidR="00C64E79" w:rsidRPr="0049151F">
        <w:rPr>
          <w:rFonts w:ascii="Arial" w:eastAsiaTheme="minorEastAsia" w:hAnsi="Arial" w:cs="Arial"/>
          <w:sz w:val="24"/>
          <w:szCs w:val="24"/>
        </w:rPr>
        <w:t xml:space="preserve">Article 5 of the </w:t>
      </w:r>
      <w:r w:rsidR="001629C6" w:rsidRPr="0049151F">
        <w:rPr>
          <w:rFonts w:ascii="Arial" w:eastAsiaTheme="minorEastAsia" w:hAnsi="Arial" w:cs="Arial"/>
          <w:sz w:val="24"/>
          <w:szCs w:val="24"/>
        </w:rPr>
        <w:t>UK</w:t>
      </w:r>
      <w:r w:rsidR="00C64E79" w:rsidRPr="0049151F">
        <w:rPr>
          <w:rFonts w:ascii="Arial" w:eastAsiaTheme="minorEastAsia" w:hAnsi="Arial" w:cs="Arial"/>
          <w:sz w:val="24"/>
          <w:szCs w:val="24"/>
        </w:rPr>
        <w:t>GDPR which states that personal data must not be kept in an identifiable form for longer than is necessary</w:t>
      </w:r>
    </w:p>
    <w:p w14:paraId="41030778" w14:textId="77777777" w:rsidR="00B55426" w:rsidRPr="0049151F" w:rsidRDefault="00B55426" w:rsidP="00B55426">
      <w:pPr>
        <w:pStyle w:val="ListParagraph"/>
        <w:numPr>
          <w:ilvl w:val="1"/>
          <w:numId w:val="8"/>
        </w:numPr>
        <w:spacing w:before="120" w:after="0" w:line="240" w:lineRule="auto"/>
        <w:ind w:left="709" w:hanging="283"/>
        <w:contextualSpacing w:val="0"/>
        <w:rPr>
          <w:rFonts w:ascii="Arial" w:eastAsiaTheme="minorEastAsia" w:hAnsi="Arial" w:cs="Arial"/>
          <w:sz w:val="24"/>
          <w:szCs w:val="24"/>
        </w:rPr>
      </w:pPr>
      <w:r w:rsidRPr="0049151F">
        <w:rPr>
          <w:rFonts w:ascii="Arial" w:eastAsiaTheme="minorEastAsia" w:hAnsi="Arial" w:cs="Arial"/>
          <w:sz w:val="24"/>
          <w:szCs w:val="24"/>
        </w:rPr>
        <w:t>To lessen the risk of a data breach through data loss or unauthorised access.</w:t>
      </w:r>
    </w:p>
    <w:p w14:paraId="4D71C7A5" w14:textId="77777777" w:rsidR="00B55426" w:rsidRPr="0049151F" w:rsidRDefault="00B55426" w:rsidP="00B55426">
      <w:pPr>
        <w:pStyle w:val="ListParagraph"/>
        <w:numPr>
          <w:ilvl w:val="1"/>
          <w:numId w:val="8"/>
        </w:numPr>
        <w:spacing w:before="120" w:after="0" w:line="240" w:lineRule="auto"/>
        <w:ind w:left="709" w:hanging="283"/>
        <w:contextualSpacing w:val="0"/>
        <w:rPr>
          <w:rFonts w:ascii="Arial" w:eastAsiaTheme="minorEastAsia" w:hAnsi="Arial" w:cs="Arial"/>
          <w:sz w:val="24"/>
          <w:szCs w:val="24"/>
        </w:rPr>
      </w:pPr>
      <w:r w:rsidRPr="0049151F">
        <w:rPr>
          <w:rFonts w:ascii="Arial" w:eastAsiaTheme="minorEastAsia" w:hAnsi="Arial" w:cs="Arial"/>
          <w:sz w:val="24"/>
          <w:szCs w:val="24"/>
        </w:rPr>
        <w:t>To increase the efficiency of the exercising of data subject rights.</w:t>
      </w:r>
    </w:p>
    <w:p w14:paraId="4376F30E" w14:textId="77777777" w:rsidR="00121701" w:rsidRPr="0049151F" w:rsidRDefault="006603AD" w:rsidP="00CD3893">
      <w:pPr>
        <w:pStyle w:val="ListParagraph"/>
        <w:numPr>
          <w:ilvl w:val="1"/>
          <w:numId w:val="8"/>
        </w:numPr>
        <w:spacing w:before="120" w:after="0" w:line="240" w:lineRule="auto"/>
        <w:ind w:left="709" w:hanging="283"/>
        <w:contextualSpacing w:val="0"/>
        <w:rPr>
          <w:rFonts w:ascii="Arial" w:eastAsiaTheme="minorEastAsia" w:hAnsi="Arial" w:cs="Arial"/>
          <w:sz w:val="24"/>
          <w:szCs w:val="24"/>
        </w:rPr>
      </w:pPr>
      <w:r w:rsidRPr="0049151F">
        <w:rPr>
          <w:rFonts w:ascii="Arial" w:eastAsiaTheme="minorEastAsia" w:hAnsi="Arial" w:cs="Arial"/>
          <w:sz w:val="24"/>
          <w:szCs w:val="24"/>
        </w:rPr>
        <w:t>To free-up storage space</w:t>
      </w:r>
      <w:r w:rsidR="00121701" w:rsidRPr="0049151F">
        <w:rPr>
          <w:rFonts w:ascii="Arial" w:eastAsiaTheme="minorEastAsia" w:hAnsi="Arial" w:cs="Arial"/>
          <w:sz w:val="24"/>
          <w:szCs w:val="24"/>
        </w:rPr>
        <w:t xml:space="preserve"> (there is evidence that the de-cluttering of office accommodation can be psychologically beneficial for employees.);</w:t>
      </w:r>
    </w:p>
    <w:p w14:paraId="4557417E" w14:textId="77777777" w:rsidR="006603AD" w:rsidRPr="0049151F" w:rsidRDefault="006603AD" w:rsidP="00CD3893">
      <w:pPr>
        <w:pStyle w:val="ListParagraph"/>
        <w:numPr>
          <w:ilvl w:val="1"/>
          <w:numId w:val="8"/>
        </w:numPr>
        <w:spacing w:before="120" w:after="0" w:line="240" w:lineRule="auto"/>
        <w:ind w:left="709" w:hanging="283"/>
        <w:contextualSpacing w:val="0"/>
        <w:rPr>
          <w:rFonts w:ascii="Arial" w:eastAsiaTheme="minorEastAsia" w:hAnsi="Arial" w:cs="Arial"/>
          <w:sz w:val="24"/>
          <w:szCs w:val="24"/>
        </w:rPr>
      </w:pPr>
      <w:r w:rsidRPr="0049151F">
        <w:rPr>
          <w:rFonts w:ascii="Arial" w:eastAsiaTheme="minorEastAsia" w:hAnsi="Arial" w:cs="Arial"/>
          <w:sz w:val="24"/>
          <w:szCs w:val="24"/>
        </w:rPr>
        <w:t>To reduce the risk of fire (in the case of paper records);</w:t>
      </w:r>
    </w:p>
    <w:p w14:paraId="7D9529B4" w14:textId="77777777" w:rsidR="001F294D" w:rsidRPr="0049151F" w:rsidRDefault="001F294D" w:rsidP="001F294D">
      <w:pPr>
        <w:pStyle w:val="ListParagraph"/>
        <w:spacing w:before="120" w:after="0" w:line="240" w:lineRule="auto"/>
        <w:ind w:left="709"/>
        <w:contextualSpacing w:val="0"/>
        <w:rPr>
          <w:rFonts w:ascii="Arial" w:eastAsiaTheme="minorEastAsia" w:hAnsi="Arial" w:cs="Arial"/>
          <w:sz w:val="24"/>
          <w:szCs w:val="24"/>
        </w:rPr>
      </w:pPr>
    </w:p>
    <w:p w14:paraId="5B2B4992" w14:textId="77777777" w:rsidR="00C85405" w:rsidRPr="0049151F" w:rsidRDefault="00C85405" w:rsidP="00C85405">
      <w:pPr>
        <w:pStyle w:val="ListParagraph"/>
        <w:numPr>
          <w:ilvl w:val="0"/>
          <w:numId w:val="19"/>
        </w:numPr>
        <w:autoSpaceDE w:val="0"/>
        <w:autoSpaceDN w:val="0"/>
        <w:adjustRightInd w:val="0"/>
        <w:spacing w:before="120" w:after="0" w:line="240" w:lineRule="auto"/>
        <w:contextualSpacing w:val="0"/>
        <w:outlineLvl w:val="2"/>
        <w:rPr>
          <w:rFonts w:ascii="Arial" w:hAnsi="Arial" w:cs="Arial"/>
          <w:b/>
          <w:vanish/>
          <w:color w:val="ED7D31" w:themeColor="accent2"/>
          <w:sz w:val="24"/>
          <w:szCs w:val="24"/>
        </w:rPr>
      </w:pPr>
      <w:bookmarkStart w:id="10" w:name="_Toc208479143"/>
      <w:bookmarkEnd w:id="10"/>
    </w:p>
    <w:p w14:paraId="21EA0E26" w14:textId="77777777" w:rsidR="00C85405" w:rsidRPr="0049151F" w:rsidRDefault="00C85405" w:rsidP="00C85405">
      <w:pPr>
        <w:pStyle w:val="ListParagraph"/>
        <w:numPr>
          <w:ilvl w:val="0"/>
          <w:numId w:val="19"/>
        </w:numPr>
        <w:autoSpaceDE w:val="0"/>
        <w:autoSpaceDN w:val="0"/>
        <w:adjustRightInd w:val="0"/>
        <w:spacing w:before="120" w:after="0" w:line="240" w:lineRule="auto"/>
        <w:contextualSpacing w:val="0"/>
        <w:outlineLvl w:val="2"/>
        <w:rPr>
          <w:rFonts w:ascii="Arial" w:hAnsi="Arial" w:cs="Arial"/>
          <w:b/>
          <w:vanish/>
          <w:color w:val="ED7D31" w:themeColor="accent2"/>
          <w:sz w:val="24"/>
          <w:szCs w:val="24"/>
        </w:rPr>
      </w:pPr>
      <w:bookmarkStart w:id="11" w:name="_Toc208479144"/>
      <w:bookmarkEnd w:id="11"/>
    </w:p>
    <w:p w14:paraId="0FC49272" w14:textId="77777777" w:rsidR="00C85405" w:rsidRPr="0049151F" w:rsidRDefault="00C85405" w:rsidP="00C85405">
      <w:pPr>
        <w:pStyle w:val="ListParagraph"/>
        <w:numPr>
          <w:ilvl w:val="0"/>
          <w:numId w:val="19"/>
        </w:numPr>
        <w:autoSpaceDE w:val="0"/>
        <w:autoSpaceDN w:val="0"/>
        <w:adjustRightInd w:val="0"/>
        <w:spacing w:before="120" w:after="0" w:line="240" w:lineRule="auto"/>
        <w:contextualSpacing w:val="0"/>
        <w:outlineLvl w:val="2"/>
        <w:rPr>
          <w:rFonts w:ascii="Arial" w:hAnsi="Arial" w:cs="Arial"/>
          <w:b/>
          <w:vanish/>
          <w:color w:val="ED7D31" w:themeColor="accent2"/>
          <w:sz w:val="24"/>
          <w:szCs w:val="24"/>
        </w:rPr>
      </w:pPr>
      <w:bookmarkStart w:id="12" w:name="_Toc208479145"/>
      <w:bookmarkEnd w:id="12"/>
    </w:p>
    <w:p w14:paraId="50B17C69" w14:textId="77777777" w:rsidR="00C85405" w:rsidRPr="0049151F" w:rsidRDefault="00C85405" w:rsidP="00C85405">
      <w:pPr>
        <w:pStyle w:val="ListParagraph"/>
        <w:numPr>
          <w:ilvl w:val="0"/>
          <w:numId w:val="19"/>
        </w:numPr>
        <w:autoSpaceDE w:val="0"/>
        <w:autoSpaceDN w:val="0"/>
        <w:adjustRightInd w:val="0"/>
        <w:spacing w:before="120" w:after="0" w:line="240" w:lineRule="auto"/>
        <w:contextualSpacing w:val="0"/>
        <w:outlineLvl w:val="2"/>
        <w:rPr>
          <w:rFonts w:ascii="Arial" w:hAnsi="Arial" w:cs="Arial"/>
          <w:b/>
          <w:vanish/>
          <w:color w:val="ED7D31" w:themeColor="accent2"/>
          <w:sz w:val="24"/>
          <w:szCs w:val="24"/>
        </w:rPr>
      </w:pPr>
      <w:bookmarkStart w:id="13" w:name="_Toc208479146"/>
      <w:bookmarkEnd w:id="13"/>
    </w:p>
    <w:p w14:paraId="1E1A00E0" w14:textId="77777777" w:rsidR="00C85405" w:rsidRPr="0049151F" w:rsidRDefault="00C85405" w:rsidP="00C85405">
      <w:pPr>
        <w:pStyle w:val="ListParagraph"/>
        <w:numPr>
          <w:ilvl w:val="0"/>
          <w:numId w:val="19"/>
        </w:numPr>
        <w:autoSpaceDE w:val="0"/>
        <w:autoSpaceDN w:val="0"/>
        <w:adjustRightInd w:val="0"/>
        <w:spacing w:before="120" w:after="0" w:line="240" w:lineRule="auto"/>
        <w:contextualSpacing w:val="0"/>
        <w:outlineLvl w:val="2"/>
        <w:rPr>
          <w:rFonts w:ascii="Arial" w:hAnsi="Arial" w:cs="Arial"/>
          <w:b/>
          <w:vanish/>
          <w:color w:val="ED7D31" w:themeColor="accent2"/>
          <w:sz w:val="24"/>
          <w:szCs w:val="24"/>
        </w:rPr>
      </w:pPr>
      <w:bookmarkStart w:id="14" w:name="_Toc208479147"/>
      <w:bookmarkEnd w:id="14"/>
    </w:p>
    <w:p w14:paraId="2EDA0138" w14:textId="77777777" w:rsidR="00C85405" w:rsidRPr="0049151F" w:rsidRDefault="00C85405" w:rsidP="00C85405">
      <w:pPr>
        <w:pStyle w:val="ListParagraph"/>
        <w:numPr>
          <w:ilvl w:val="0"/>
          <w:numId w:val="19"/>
        </w:numPr>
        <w:autoSpaceDE w:val="0"/>
        <w:autoSpaceDN w:val="0"/>
        <w:adjustRightInd w:val="0"/>
        <w:spacing w:before="120" w:after="0" w:line="240" w:lineRule="auto"/>
        <w:contextualSpacing w:val="0"/>
        <w:outlineLvl w:val="2"/>
        <w:rPr>
          <w:rFonts w:ascii="Arial" w:hAnsi="Arial" w:cs="Arial"/>
          <w:b/>
          <w:vanish/>
          <w:color w:val="ED7D31" w:themeColor="accent2"/>
          <w:sz w:val="24"/>
          <w:szCs w:val="24"/>
        </w:rPr>
      </w:pPr>
      <w:bookmarkStart w:id="15" w:name="_Toc208479148"/>
      <w:bookmarkEnd w:id="15"/>
    </w:p>
    <w:p w14:paraId="5E6DEC74" w14:textId="66A04DEA" w:rsidR="006603AD" w:rsidRPr="0049151F" w:rsidRDefault="006603AD" w:rsidP="00C85405">
      <w:pPr>
        <w:pStyle w:val="Heading3"/>
        <w:numPr>
          <w:ilvl w:val="1"/>
          <w:numId w:val="19"/>
        </w:numPr>
        <w:spacing w:before="120"/>
        <w:rPr>
          <w:sz w:val="24"/>
          <w:szCs w:val="24"/>
        </w:rPr>
      </w:pPr>
      <w:bookmarkStart w:id="16" w:name="_Toc208479149"/>
      <w:r w:rsidRPr="0049151F">
        <w:rPr>
          <w:sz w:val="24"/>
          <w:szCs w:val="24"/>
        </w:rPr>
        <w:t>Retention</w:t>
      </w:r>
      <w:r w:rsidR="00450E78" w:rsidRPr="0049151F">
        <w:rPr>
          <w:sz w:val="24"/>
          <w:szCs w:val="24"/>
        </w:rPr>
        <w:t xml:space="preserve"> Schedule</w:t>
      </w:r>
      <w:bookmarkEnd w:id="16"/>
    </w:p>
    <w:p w14:paraId="3A1506F7" w14:textId="48B234FF" w:rsidR="006603AD" w:rsidRPr="0049151F" w:rsidRDefault="006603AD" w:rsidP="001F294D">
      <w:pPr>
        <w:spacing w:before="120" w:after="0" w:line="240" w:lineRule="auto"/>
        <w:ind w:left="426"/>
        <w:rPr>
          <w:rFonts w:ascii="Arial" w:hAnsi="Arial" w:cs="Arial"/>
          <w:sz w:val="24"/>
          <w:szCs w:val="24"/>
        </w:rPr>
      </w:pPr>
      <w:r w:rsidRPr="0049151F">
        <w:rPr>
          <w:rFonts w:ascii="Arial" w:hAnsi="Arial" w:cs="Arial"/>
          <w:sz w:val="24"/>
          <w:szCs w:val="24"/>
        </w:rPr>
        <w:t xml:space="preserve">In line with all relevant legislative requirements, including the </w:t>
      </w:r>
      <w:r w:rsidR="00530C7A" w:rsidRPr="0049151F">
        <w:rPr>
          <w:rFonts w:ascii="Arial" w:hAnsi="Arial" w:cs="Arial"/>
          <w:sz w:val="24"/>
          <w:szCs w:val="24"/>
        </w:rPr>
        <w:t>UK</w:t>
      </w:r>
      <w:r w:rsidRPr="0049151F">
        <w:rPr>
          <w:rFonts w:ascii="Arial" w:hAnsi="Arial" w:cs="Arial"/>
          <w:sz w:val="24"/>
          <w:szCs w:val="24"/>
        </w:rPr>
        <w:t xml:space="preserve">GDPR and </w:t>
      </w:r>
      <w:r w:rsidR="00454046" w:rsidRPr="0049151F">
        <w:rPr>
          <w:rFonts w:ascii="Arial" w:hAnsi="Arial" w:cs="Arial"/>
          <w:sz w:val="24"/>
          <w:szCs w:val="24"/>
        </w:rPr>
        <w:t>DPA</w:t>
      </w:r>
      <w:r w:rsidRPr="0049151F">
        <w:rPr>
          <w:rFonts w:ascii="Arial" w:hAnsi="Arial" w:cs="Arial"/>
          <w:sz w:val="24"/>
          <w:szCs w:val="24"/>
        </w:rPr>
        <w:t xml:space="preserve"> 2018, </w:t>
      </w:r>
      <w:r w:rsidR="0049151F" w:rsidRPr="0049151F">
        <w:rPr>
          <w:rFonts w:ascii="Arial" w:hAnsi="Arial" w:cs="Arial"/>
          <w:sz w:val="24"/>
          <w:szCs w:val="24"/>
        </w:rPr>
        <w:t xml:space="preserve">Elm Park Primary School </w:t>
      </w:r>
      <w:r w:rsidRPr="0049151F">
        <w:rPr>
          <w:rFonts w:ascii="Arial" w:hAnsi="Arial" w:cs="Arial"/>
          <w:sz w:val="24"/>
          <w:szCs w:val="24"/>
        </w:rPr>
        <w:t xml:space="preserve">will keep some forms of information for longer than others. Information will not be kept </w:t>
      </w:r>
      <w:r w:rsidR="001D0269" w:rsidRPr="0049151F">
        <w:rPr>
          <w:rFonts w:ascii="Arial" w:hAnsi="Arial" w:cs="Arial"/>
          <w:sz w:val="24"/>
          <w:szCs w:val="24"/>
        </w:rPr>
        <w:t>indefinitely unless</w:t>
      </w:r>
      <w:r w:rsidRPr="0049151F">
        <w:rPr>
          <w:rFonts w:ascii="Arial" w:hAnsi="Arial" w:cs="Arial"/>
          <w:sz w:val="24"/>
          <w:szCs w:val="24"/>
        </w:rPr>
        <w:t xml:space="preserve"> there are specific requirements. </w:t>
      </w:r>
    </w:p>
    <w:p w14:paraId="53B90FFD" w14:textId="64C96142" w:rsidR="006E4553" w:rsidRPr="0049151F" w:rsidRDefault="006603AD" w:rsidP="001F294D">
      <w:pPr>
        <w:spacing w:before="120" w:after="0" w:line="240" w:lineRule="auto"/>
        <w:ind w:left="426"/>
        <w:rPr>
          <w:rFonts w:ascii="Arial" w:hAnsi="Arial" w:cs="Arial"/>
          <w:sz w:val="24"/>
          <w:szCs w:val="24"/>
        </w:rPr>
      </w:pPr>
      <w:r w:rsidRPr="0049151F">
        <w:rPr>
          <w:rFonts w:ascii="Arial" w:hAnsi="Arial" w:cs="Arial"/>
          <w:sz w:val="24"/>
          <w:szCs w:val="24"/>
        </w:rPr>
        <w:t>Th</w:t>
      </w:r>
      <w:r w:rsidR="001D0269" w:rsidRPr="0049151F">
        <w:rPr>
          <w:rFonts w:ascii="Arial" w:hAnsi="Arial" w:cs="Arial"/>
          <w:sz w:val="24"/>
          <w:szCs w:val="24"/>
        </w:rPr>
        <w:t xml:space="preserve">e </w:t>
      </w:r>
      <w:r w:rsidR="00B91C7A" w:rsidRPr="0049151F">
        <w:rPr>
          <w:rFonts w:ascii="Arial" w:hAnsi="Arial" w:cs="Arial"/>
          <w:sz w:val="24"/>
          <w:szCs w:val="24"/>
        </w:rPr>
        <w:t xml:space="preserve">organisation </w:t>
      </w:r>
      <w:r w:rsidR="001D0269" w:rsidRPr="0049151F">
        <w:rPr>
          <w:rFonts w:ascii="Arial" w:hAnsi="Arial" w:cs="Arial"/>
          <w:sz w:val="24"/>
          <w:szCs w:val="24"/>
        </w:rPr>
        <w:t xml:space="preserve">maintains records in line with </w:t>
      </w:r>
      <w:r w:rsidR="243C2516" w:rsidRPr="0049151F">
        <w:rPr>
          <w:rFonts w:ascii="Arial" w:hAnsi="Arial" w:cs="Arial"/>
          <w:sz w:val="24"/>
          <w:szCs w:val="24"/>
        </w:rPr>
        <w:t>its Retention Schedule</w:t>
      </w:r>
      <w:r w:rsidR="00C358C1" w:rsidRPr="0049151F">
        <w:rPr>
          <w:rFonts w:ascii="Arial" w:hAnsi="Arial" w:cs="Arial"/>
          <w:sz w:val="24"/>
          <w:szCs w:val="24"/>
        </w:rPr>
        <w:t xml:space="preserve"> </w:t>
      </w:r>
      <w:hyperlink r:id="rId12" w:history="1">
        <w:r w:rsidR="0049151F" w:rsidRPr="0049151F">
          <w:rPr>
            <w:rStyle w:val="Hyperlink"/>
            <w:rFonts w:ascii="Arial" w:hAnsi="Arial" w:cs="Arial"/>
            <w:sz w:val="24"/>
            <w:szCs w:val="24"/>
          </w:rPr>
          <w:t>download.asp</w:t>
        </w:r>
      </w:hyperlink>
      <w:r w:rsidR="0049151F" w:rsidRPr="0049151F">
        <w:rPr>
          <w:rFonts w:ascii="Arial" w:hAnsi="Arial" w:cs="Arial"/>
          <w:sz w:val="24"/>
          <w:szCs w:val="24"/>
        </w:rPr>
        <w:t>.</w:t>
      </w:r>
    </w:p>
    <w:p w14:paraId="603C5AF2" w14:textId="77777777" w:rsidR="00C85405" w:rsidRPr="0049151F" w:rsidRDefault="00C85405" w:rsidP="00C85405">
      <w:pPr>
        <w:pStyle w:val="Heading3"/>
        <w:spacing w:before="120"/>
        <w:ind w:firstLine="0"/>
        <w:rPr>
          <w:sz w:val="24"/>
          <w:szCs w:val="24"/>
        </w:rPr>
      </w:pPr>
    </w:p>
    <w:p w14:paraId="7DA74A14" w14:textId="585777E4" w:rsidR="00D60EFC" w:rsidRPr="0049151F" w:rsidRDefault="00D60EFC" w:rsidP="00C85405">
      <w:pPr>
        <w:pStyle w:val="Heading3"/>
        <w:numPr>
          <w:ilvl w:val="1"/>
          <w:numId w:val="19"/>
        </w:numPr>
        <w:spacing w:before="120"/>
        <w:rPr>
          <w:sz w:val="24"/>
          <w:szCs w:val="24"/>
        </w:rPr>
      </w:pPr>
      <w:bookmarkStart w:id="17" w:name="_Toc208479150"/>
      <w:r w:rsidRPr="0049151F">
        <w:rPr>
          <w:sz w:val="24"/>
          <w:szCs w:val="24"/>
        </w:rPr>
        <w:t>Definition of Retention Periods</w:t>
      </w:r>
      <w:bookmarkEnd w:id="17"/>
    </w:p>
    <w:p w14:paraId="15D1D40F" w14:textId="77777777" w:rsidR="00D60EFC" w:rsidRPr="0049151F" w:rsidRDefault="00D60EFC" w:rsidP="00B66605">
      <w:pPr>
        <w:spacing w:before="120" w:after="0" w:line="240" w:lineRule="auto"/>
        <w:ind w:left="426"/>
        <w:rPr>
          <w:rFonts w:ascii="Arial" w:hAnsi="Arial" w:cs="Arial"/>
          <w:sz w:val="24"/>
          <w:szCs w:val="24"/>
        </w:rPr>
      </w:pPr>
      <w:r w:rsidRPr="0049151F">
        <w:rPr>
          <w:rFonts w:ascii="Arial" w:hAnsi="Arial" w:cs="Arial"/>
          <w:sz w:val="24"/>
          <w:szCs w:val="24"/>
        </w:rPr>
        <w:t>Defining a retention period will be determined on one of the following three factors:</w:t>
      </w:r>
    </w:p>
    <w:p w14:paraId="2DC1016B" w14:textId="77777777" w:rsidR="00D60EFC" w:rsidRPr="0049151F" w:rsidRDefault="00D60EFC" w:rsidP="00B66605">
      <w:pPr>
        <w:pStyle w:val="ListParagraph"/>
        <w:numPr>
          <w:ilvl w:val="0"/>
          <w:numId w:val="16"/>
        </w:numPr>
        <w:spacing w:before="120" w:after="0" w:line="240" w:lineRule="auto"/>
        <w:ind w:left="426" w:firstLine="0"/>
        <w:contextualSpacing w:val="0"/>
        <w:rPr>
          <w:rFonts w:ascii="Arial" w:hAnsi="Arial" w:cs="Arial"/>
          <w:sz w:val="24"/>
          <w:szCs w:val="24"/>
        </w:rPr>
      </w:pPr>
      <w:r w:rsidRPr="0049151F">
        <w:rPr>
          <w:rFonts w:ascii="Arial" w:hAnsi="Arial" w:cs="Arial"/>
          <w:sz w:val="24"/>
          <w:szCs w:val="24"/>
        </w:rPr>
        <w:t>Statutory requirements.</w:t>
      </w:r>
    </w:p>
    <w:p w14:paraId="606021AA" w14:textId="77777777" w:rsidR="00D60EFC" w:rsidRPr="0049151F" w:rsidRDefault="00D60EFC" w:rsidP="00B66605">
      <w:pPr>
        <w:pStyle w:val="ListParagraph"/>
        <w:numPr>
          <w:ilvl w:val="0"/>
          <w:numId w:val="16"/>
        </w:numPr>
        <w:spacing w:before="120" w:after="0" w:line="240" w:lineRule="auto"/>
        <w:ind w:left="426" w:firstLine="0"/>
        <w:contextualSpacing w:val="0"/>
        <w:rPr>
          <w:rFonts w:ascii="Arial" w:hAnsi="Arial" w:cs="Arial"/>
          <w:sz w:val="24"/>
          <w:szCs w:val="24"/>
        </w:rPr>
      </w:pPr>
      <w:r w:rsidRPr="0049151F">
        <w:rPr>
          <w:rFonts w:ascii="Arial" w:hAnsi="Arial" w:cs="Arial"/>
          <w:sz w:val="24"/>
          <w:szCs w:val="24"/>
        </w:rPr>
        <w:t>Codes of Practice and guidance published by professional bodies.</w:t>
      </w:r>
    </w:p>
    <w:p w14:paraId="62F84EA6" w14:textId="5234A689" w:rsidR="00D60EFC" w:rsidRPr="0049151F" w:rsidRDefault="00D60EFC" w:rsidP="00B66605">
      <w:pPr>
        <w:pStyle w:val="ListParagraph"/>
        <w:numPr>
          <w:ilvl w:val="0"/>
          <w:numId w:val="16"/>
        </w:numPr>
        <w:spacing w:before="120" w:after="0" w:line="240" w:lineRule="auto"/>
        <w:ind w:left="426" w:firstLine="0"/>
        <w:contextualSpacing w:val="0"/>
        <w:rPr>
          <w:rFonts w:ascii="Arial" w:hAnsi="Arial" w:cs="Arial"/>
          <w:sz w:val="24"/>
          <w:szCs w:val="24"/>
        </w:rPr>
      </w:pPr>
      <w:r w:rsidRPr="0049151F">
        <w:rPr>
          <w:rFonts w:ascii="Arial" w:hAnsi="Arial" w:cs="Arial"/>
          <w:sz w:val="24"/>
          <w:szCs w:val="24"/>
        </w:rPr>
        <w:t xml:space="preserve">In the absence of the above, the retention period will be determined by the needs of the </w:t>
      </w:r>
      <w:r w:rsidR="002B5DB5" w:rsidRPr="0049151F">
        <w:rPr>
          <w:rFonts w:ascii="Arial" w:hAnsi="Arial" w:cs="Arial"/>
          <w:sz w:val="24"/>
          <w:szCs w:val="24"/>
        </w:rPr>
        <w:t>Organisation</w:t>
      </w:r>
      <w:r w:rsidRPr="0049151F">
        <w:rPr>
          <w:rFonts w:ascii="Arial" w:hAnsi="Arial" w:cs="Arial"/>
          <w:sz w:val="24"/>
          <w:szCs w:val="24"/>
        </w:rPr>
        <w:t>.</w:t>
      </w:r>
    </w:p>
    <w:p w14:paraId="6AEE129D" w14:textId="2B520589" w:rsidR="00D60EFC" w:rsidRPr="0049151F" w:rsidRDefault="00D60EFC" w:rsidP="00B66605">
      <w:pPr>
        <w:spacing w:before="120" w:after="0" w:line="240" w:lineRule="auto"/>
        <w:ind w:left="426"/>
        <w:rPr>
          <w:rFonts w:ascii="Arial" w:hAnsi="Arial" w:cs="Arial"/>
          <w:sz w:val="24"/>
          <w:szCs w:val="24"/>
        </w:rPr>
      </w:pPr>
      <w:r w:rsidRPr="0049151F">
        <w:rPr>
          <w:rFonts w:ascii="Arial" w:hAnsi="Arial" w:cs="Arial"/>
          <w:sz w:val="24"/>
          <w:szCs w:val="24"/>
        </w:rPr>
        <w:t xml:space="preserve">Defining the retention period based on </w:t>
      </w:r>
      <w:r w:rsidR="00B91C7A" w:rsidRPr="0049151F">
        <w:rPr>
          <w:rFonts w:ascii="Arial" w:hAnsi="Arial" w:cs="Arial"/>
          <w:sz w:val="24"/>
          <w:szCs w:val="24"/>
        </w:rPr>
        <w:t>organisation</w:t>
      </w:r>
      <w:r w:rsidR="00EF116C" w:rsidRPr="0049151F">
        <w:rPr>
          <w:rFonts w:ascii="Arial" w:hAnsi="Arial" w:cs="Arial"/>
          <w:sz w:val="24"/>
          <w:szCs w:val="24"/>
        </w:rPr>
        <w:t xml:space="preserve"> </w:t>
      </w:r>
      <w:r w:rsidRPr="0049151F">
        <w:rPr>
          <w:rFonts w:ascii="Arial" w:hAnsi="Arial" w:cs="Arial"/>
          <w:sz w:val="24"/>
          <w:szCs w:val="24"/>
        </w:rPr>
        <w:t xml:space="preserve">needs must be approved by the </w:t>
      </w:r>
      <w:r w:rsidR="00E1284B" w:rsidRPr="0049151F">
        <w:rPr>
          <w:rFonts w:ascii="Arial" w:hAnsi="Arial" w:cs="Arial"/>
          <w:sz w:val="24"/>
          <w:szCs w:val="24"/>
        </w:rPr>
        <w:t>Head Teacher</w:t>
      </w:r>
      <w:r w:rsidR="0049151F" w:rsidRPr="0049151F">
        <w:rPr>
          <w:rFonts w:ascii="Arial" w:hAnsi="Arial" w:cs="Arial"/>
          <w:sz w:val="24"/>
          <w:szCs w:val="24"/>
        </w:rPr>
        <w:t xml:space="preserve"> </w:t>
      </w:r>
      <w:r w:rsidRPr="0049151F">
        <w:rPr>
          <w:rFonts w:ascii="Arial" w:hAnsi="Arial" w:cs="Arial"/>
          <w:sz w:val="24"/>
          <w:szCs w:val="24"/>
        </w:rPr>
        <w:t xml:space="preserve">and where necessary in consultation with the DPO. </w:t>
      </w:r>
    </w:p>
    <w:p w14:paraId="4A4D08D8" w14:textId="77777777" w:rsidR="001F294D" w:rsidRPr="0049151F" w:rsidRDefault="001F294D" w:rsidP="00B66605">
      <w:pPr>
        <w:spacing w:before="120" w:after="0" w:line="240" w:lineRule="auto"/>
        <w:ind w:left="426"/>
        <w:rPr>
          <w:rFonts w:ascii="Arial" w:hAnsi="Arial" w:cs="Arial"/>
          <w:sz w:val="24"/>
          <w:szCs w:val="24"/>
        </w:rPr>
      </w:pPr>
    </w:p>
    <w:p w14:paraId="08593165" w14:textId="4742DB29" w:rsidR="00D60EFC" w:rsidRPr="0049151F" w:rsidRDefault="00D60EFC" w:rsidP="00C85405">
      <w:pPr>
        <w:pStyle w:val="Heading3"/>
        <w:numPr>
          <w:ilvl w:val="1"/>
          <w:numId w:val="19"/>
        </w:numPr>
        <w:spacing w:before="120"/>
        <w:rPr>
          <w:sz w:val="24"/>
          <w:szCs w:val="24"/>
        </w:rPr>
      </w:pPr>
      <w:bookmarkStart w:id="18" w:name="_Toc208479151"/>
      <w:r w:rsidRPr="0049151F">
        <w:rPr>
          <w:sz w:val="24"/>
          <w:szCs w:val="24"/>
        </w:rPr>
        <w:t>Reviewing Retention Periods</w:t>
      </w:r>
      <w:bookmarkEnd w:id="18"/>
    </w:p>
    <w:p w14:paraId="60C8AAE2" w14:textId="04AB3383" w:rsidR="00D60EFC" w:rsidRPr="0049151F" w:rsidRDefault="00D60EFC" w:rsidP="00B66605">
      <w:pPr>
        <w:spacing w:before="120" w:after="0" w:line="240" w:lineRule="auto"/>
        <w:ind w:left="426"/>
        <w:rPr>
          <w:rFonts w:ascii="Arial" w:hAnsi="Arial" w:cs="Arial"/>
          <w:sz w:val="24"/>
          <w:szCs w:val="24"/>
        </w:rPr>
      </w:pPr>
      <w:r w:rsidRPr="0049151F">
        <w:rPr>
          <w:rFonts w:ascii="Arial" w:hAnsi="Arial" w:cs="Arial"/>
          <w:sz w:val="24"/>
          <w:szCs w:val="24"/>
        </w:rPr>
        <w:t xml:space="preserve">Most retention periods will remain static and will relate to legal requirements to retain data. However, retention periods based on codes of practice and guidance published by professional bodies may vary. Any changes to known retention periods should be raised with the </w:t>
      </w:r>
      <w:r w:rsidR="003F3118" w:rsidRPr="0049151F">
        <w:rPr>
          <w:rFonts w:ascii="Arial" w:hAnsi="Arial" w:cs="Arial"/>
          <w:sz w:val="24"/>
          <w:szCs w:val="24"/>
        </w:rPr>
        <w:t>Data Protection Lead</w:t>
      </w:r>
      <w:r w:rsidRPr="0049151F">
        <w:rPr>
          <w:rFonts w:ascii="Arial" w:hAnsi="Arial" w:cs="Arial"/>
          <w:sz w:val="24"/>
          <w:szCs w:val="24"/>
        </w:rPr>
        <w:t xml:space="preserve"> and where necessary the DPO. </w:t>
      </w:r>
    </w:p>
    <w:p w14:paraId="663D035F" w14:textId="447B6F91" w:rsidR="001F294D" w:rsidRPr="0049151F" w:rsidRDefault="00D60EFC" w:rsidP="00B66605">
      <w:pPr>
        <w:spacing w:before="120" w:after="0" w:line="240" w:lineRule="auto"/>
        <w:ind w:left="426"/>
        <w:rPr>
          <w:rFonts w:ascii="Arial" w:hAnsi="Arial" w:cs="Arial"/>
          <w:sz w:val="24"/>
          <w:szCs w:val="24"/>
        </w:rPr>
      </w:pPr>
      <w:r w:rsidRPr="0049151F">
        <w:rPr>
          <w:rFonts w:ascii="Arial" w:hAnsi="Arial" w:cs="Arial"/>
          <w:sz w:val="24"/>
          <w:szCs w:val="24"/>
        </w:rPr>
        <w:t>This Policy and retention schedule should be reviewed annually or where any other cause requires its immediate correction.</w:t>
      </w:r>
    </w:p>
    <w:p w14:paraId="4DB74853" w14:textId="77777777" w:rsidR="00F6693F" w:rsidRPr="0049151F" w:rsidRDefault="00F6693F" w:rsidP="00B66605">
      <w:pPr>
        <w:spacing w:before="120" w:after="0" w:line="240" w:lineRule="auto"/>
        <w:ind w:left="426"/>
        <w:rPr>
          <w:rFonts w:ascii="Arial" w:hAnsi="Arial" w:cs="Arial"/>
          <w:sz w:val="24"/>
          <w:szCs w:val="24"/>
        </w:rPr>
      </w:pPr>
    </w:p>
    <w:p w14:paraId="0B5E78D0" w14:textId="61F17159" w:rsidR="00D60EFC" w:rsidRPr="0049151F" w:rsidRDefault="00D60EFC" w:rsidP="00C85405">
      <w:pPr>
        <w:pStyle w:val="Heading3"/>
        <w:numPr>
          <w:ilvl w:val="1"/>
          <w:numId w:val="19"/>
        </w:numPr>
        <w:spacing w:before="120"/>
        <w:rPr>
          <w:sz w:val="24"/>
          <w:szCs w:val="24"/>
        </w:rPr>
      </w:pPr>
      <w:bookmarkStart w:id="19" w:name="_Toc208479152"/>
      <w:r w:rsidRPr="0049151F">
        <w:rPr>
          <w:sz w:val="24"/>
          <w:szCs w:val="24"/>
        </w:rPr>
        <w:t>Course of Action at the End of the Retention Period</w:t>
      </w:r>
      <w:bookmarkEnd w:id="19"/>
    </w:p>
    <w:p w14:paraId="424D832D" w14:textId="77777777" w:rsidR="00D60EFC" w:rsidRPr="0049151F" w:rsidRDefault="00D60EFC" w:rsidP="00B66605">
      <w:pPr>
        <w:spacing w:before="120" w:after="0" w:line="240" w:lineRule="auto"/>
        <w:ind w:left="426"/>
        <w:rPr>
          <w:rFonts w:ascii="Arial" w:hAnsi="Arial" w:cs="Arial"/>
          <w:sz w:val="24"/>
          <w:szCs w:val="24"/>
        </w:rPr>
      </w:pPr>
      <w:r w:rsidRPr="0049151F">
        <w:rPr>
          <w:rFonts w:ascii="Arial" w:hAnsi="Arial" w:cs="Arial"/>
          <w:sz w:val="24"/>
          <w:szCs w:val="24"/>
        </w:rPr>
        <w:t>When a record reaches the end of its retention period in most cases it will be deleted or destroyed. However, these are not the only courses of action that can be taken, and consideration must be made to the relevance of the data for other uses.</w:t>
      </w:r>
    </w:p>
    <w:p w14:paraId="32AE375B" w14:textId="19F46C3E" w:rsidR="00D60EFC" w:rsidRPr="0049151F" w:rsidRDefault="00D60EFC" w:rsidP="00B66605">
      <w:pPr>
        <w:spacing w:before="120" w:after="0" w:line="240" w:lineRule="auto"/>
        <w:ind w:left="426"/>
        <w:rPr>
          <w:rFonts w:ascii="Arial" w:hAnsi="Arial" w:cs="Arial"/>
          <w:sz w:val="24"/>
          <w:szCs w:val="24"/>
        </w:rPr>
      </w:pPr>
      <w:r w:rsidRPr="0049151F">
        <w:rPr>
          <w:rFonts w:ascii="Arial" w:hAnsi="Arial" w:cs="Arial"/>
          <w:sz w:val="24"/>
          <w:szCs w:val="24"/>
        </w:rPr>
        <w:t>In most cases the requirement for further use of data will be identified prior to processing, however there may be occasion</w:t>
      </w:r>
      <w:r w:rsidR="00772C9F" w:rsidRPr="0049151F">
        <w:rPr>
          <w:rFonts w:ascii="Arial" w:hAnsi="Arial" w:cs="Arial"/>
          <w:sz w:val="24"/>
          <w:szCs w:val="24"/>
        </w:rPr>
        <w:t>s</w:t>
      </w:r>
      <w:r w:rsidRPr="0049151F">
        <w:rPr>
          <w:rFonts w:ascii="Arial" w:hAnsi="Arial" w:cs="Arial"/>
          <w:sz w:val="24"/>
          <w:szCs w:val="24"/>
        </w:rPr>
        <w:t xml:space="preserve"> where a dataset is identified as having particular relevance to the needs of the </w:t>
      </w:r>
      <w:r w:rsidR="00B91C7A" w:rsidRPr="0049151F">
        <w:rPr>
          <w:rFonts w:ascii="Arial" w:hAnsi="Arial" w:cs="Arial"/>
          <w:sz w:val="24"/>
          <w:szCs w:val="24"/>
        </w:rPr>
        <w:t xml:space="preserve">organisation </w:t>
      </w:r>
      <w:r w:rsidRPr="0049151F">
        <w:rPr>
          <w:rFonts w:ascii="Arial" w:hAnsi="Arial" w:cs="Arial"/>
          <w:sz w:val="24"/>
          <w:szCs w:val="24"/>
        </w:rPr>
        <w:t xml:space="preserve">. </w:t>
      </w:r>
    </w:p>
    <w:p w14:paraId="608E6803" w14:textId="36E3DACB" w:rsidR="00D60EFC" w:rsidRPr="0049151F" w:rsidRDefault="00D60EFC" w:rsidP="00B66605">
      <w:pPr>
        <w:spacing w:before="120" w:after="0" w:line="240" w:lineRule="auto"/>
        <w:ind w:left="426"/>
        <w:rPr>
          <w:rFonts w:ascii="Arial" w:hAnsi="Arial" w:cs="Arial"/>
          <w:sz w:val="24"/>
          <w:szCs w:val="24"/>
        </w:rPr>
      </w:pPr>
      <w:r w:rsidRPr="0049151F">
        <w:rPr>
          <w:rFonts w:ascii="Arial" w:hAnsi="Arial" w:cs="Arial"/>
          <w:sz w:val="24"/>
          <w:szCs w:val="24"/>
        </w:rPr>
        <w:t>The following may occur to data after the period of use has expired:</w:t>
      </w:r>
      <w:r w:rsidR="003F3118" w:rsidRPr="0049151F">
        <w:rPr>
          <w:rFonts w:ascii="Arial" w:hAnsi="Arial" w:cs="Arial"/>
          <w:sz w:val="24"/>
          <w:szCs w:val="24"/>
        </w:rPr>
        <w:t xml:space="preserve"> </w:t>
      </w:r>
    </w:p>
    <w:p w14:paraId="52391FA5" w14:textId="77777777" w:rsidR="00D60EFC" w:rsidRPr="0049151F" w:rsidRDefault="00D60EFC" w:rsidP="00B66605">
      <w:pPr>
        <w:pStyle w:val="ListParagraph"/>
        <w:numPr>
          <w:ilvl w:val="0"/>
          <w:numId w:val="17"/>
        </w:numPr>
        <w:spacing w:before="120" w:after="0" w:line="240" w:lineRule="auto"/>
        <w:ind w:left="426" w:firstLine="0"/>
        <w:contextualSpacing w:val="0"/>
        <w:rPr>
          <w:rFonts w:ascii="Arial" w:hAnsi="Arial" w:cs="Arial"/>
          <w:sz w:val="24"/>
          <w:szCs w:val="24"/>
        </w:rPr>
      </w:pPr>
      <w:r w:rsidRPr="0049151F">
        <w:rPr>
          <w:rFonts w:ascii="Arial" w:hAnsi="Arial" w:cs="Arial"/>
          <w:sz w:val="24"/>
          <w:szCs w:val="24"/>
        </w:rPr>
        <w:t>Anonymisation for statistical needs.</w:t>
      </w:r>
    </w:p>
    <w:p w14:paraId="496F613E" w14:textId="77777777" w:rsidR="00D60EFC" w:rsidRPr="0049151F" w:rsidRDefault="00D60EFC" w:rsidP="00B66605">
      <w:pPr>
        <w:spacing w:before="120" w:after="0" w:line="240" w:lineRule="auto"/>
        <w:ind w:left="426"/>
        <w:rPr>
          <w:rFonts w:ascii="Arial" w:hAnsi="Arial" w:cs="Arial"/>
          <w:sz w:val="24"/>
          <w:szCs w:val="24"/>
        </w:rPr>
      </w:pPr>
      <w:r w:rsidRPr="0049151F">
        <w:rPr>
          <w:rFonts w:ascii="Arial" w:hAnsi="Arial" w:cs="Arial"/>
          <w:sz w:val="24"/>
          <w:szCs w:val="24"/>
        </w:rPr>
        <w:t>Appropriate safeguards must be put in place to ensure that wherever personal data is used beyond its original period of retention it is done so legally and in compliance with DPA 2018 and guidance from the Information Commissioner’s Office (ICO).</w:t>
      </w:r>
    </w:p>
    <w:p w14:paraId="5200C80B" w14:textId="77777777" w:rsidR="00B66605" w:rsidRPr="0049151F" w:rsidRDefault="00B66605" w:rsidP="00B66605">
      <w:pPr>
        <w:spacing w:before="120" w:after="0" w:line="240" w:lineRule="auto"/>
        <w:ind w:left="426"/>
        <w:rPr>
          <w:rFonts w:ascii="Arial" w:hAnsi="Arial" w:cs="Arial"/>
          <w:sz w:val="24"/>
          <w:szCs w:val="24"/>
        </w:rPr>
      </w:pPr>
    </w:p>
    <w:p w14:paraId="50F274C5" w14:textId="016E1415" w:rsidR="006603AD" w:rsidRPr="0049151F" w:rsidRDefault="006603AD" w:rsidP="00C85405">
      <w:pPr>
        <w:pStyle w:val="Heading3"/>
        <w:numPr>
          <w:ilvl w:val="1"/>
          <w:numId w:val="19"/>
        </w:numPr>
        <w:spacing w:before="120"/>
        <w:rPr>
          <w:sz w:val="24"/>
          <w:szCs w:val="24"/>
        </w:rPr>
      </w:pPr>
      <w:bookmarkStart w:id="20" w:name="_Toc208479153"/>
      <w:r w:rsidRPr="0049151F">
        <w:rPr>
          <w:sz w:val="24"/>
          <w:szCs w:val="24"/>
        </w:rPr>
        <w:t>Disposal</w:t>
      </w:r>
      <w:bookmarkEnd w:id="20"/>
      <w:r w:rsidRPr="0049151F">
        <w:rPr>
          <w:sz w:val="24"/>
          <w:szCs w:val="24"/>
        </w:rPr>
        <w:t xml:space="preserve"> </w:t>
      </w:r>
    </w:p>
    <w:p w14:paraId="00767CF7" w14:textId="5B36DB14" w:rsidR="006603AD" w:rsidRPr="0049151F" w:rsidRDefault="006603AD" w:rsidP="001F294D">
      <w:pPr>
        <w:spacing w:before="120" w:after="0" w:line="240" w:lineRule="auto"/>
        <w:ind w:left="426"/>
        <w:rPr>
          <w:rStyle w:val="Hyperlink"/>
          <w:rFonts w:ascii="Arial" w:hAnsi="Arial" w:cs="Arial"/>
          <w:sz w:val="24"/>
          <w:szCs w:val="24"/>
        </w:rPr>
      </w:pPr>
      <w:r w:rsidRPr="0049151F">
        <w:rPr>
          <w:rFonts w:ascii="Arial" w:hAnsi="Arial" w:cs="Arial"/>
          <w:sz w:val="24"/>
          <w:szCs w:val="24"/>
        </w:rPr>
        <w:t xml:space="preserve">The </w:t>
      </w:r>
      <w:r w:rsidR="00B91C7A" w:rsidRPr="0049151F">
        <w:rPr>
          <w:rFonts w:ascii="Arial" w:hAnsi="Arial" w:cs="Arial"/>
          <w:sz w:val="24"/>
          <w:szCs w:val="24"/>
        </w:rPr>
        <w:t xml:space="preserve">organisation </w:t>
      </w:r>
      <w:r w:rsidRPr="0049151F">
        <w:rPr>
          <w:rFonts w:ascii="Arial" w:hAnsi="Arial" w:cs="Arial"/>
          <w:sz w:val="24"/>
          <w:szCs w:val="24"/>
        </w:rPr>
        <w:t>will use an accredited confidential waste disposal provide</w:t>
      </w:r>
      <w:r w:rsidR="00925EB6" w:rsidRPr="0049151F">
        <w:rPr>
          <w:rFonts w:ascii="Arial" w:hAnsi="Arial" w:cs="Arial"/>
          <w:sz w:val="24"/>
          <w:szCs w:val="24"/>
        </w:rPr>
        <w:t>r</w:t>
      </w:r>
      <w:r w:rsidRPr="0049151F">
        <w:rPr>
          <w:rFonts w:ascii="Arial" w:hAnsi="Arial" w:cs="Arial"/>
          <w:sz w:val="24"/>
          <w:szCs w:val="24"/>
        </w:rPr>
        <w:t xml:space="preserve">Information on what should be deemed as confidential waste is detailed in </w:t>
      </w:r>
      <w:hyperlink w:anchor="WhatisCW" w:history="1">
        <w:r w:rsidRPr="0049151F">
          <w:rPr>
            <w:rStyle w:val="Hyperlink"/>
            <w:rFonts w:ascii="Arial" w:hAnsi="Arial" w:cs="Arial"/>
            <w:sz w:val="24"/>
            <w:szCs w:val="24"/>
          </w:rPr>
          <w:t>Appendix 1.</w:t>
        </w:r>
      </w:hyperlink>
    </w:p>
    <w:p w14:paraId="5CA4C993" w14:textId="77777777" w:rsidR="00D60EFC" w:rsidRPr="0049151F" w:rsidRDefault="000345E8" w:rsidP="001F294D">
      <w:pPr>
        <w:spacing w:before="120" w:after="0" w:line="240" w:lineRule="auto"/>
        <w:ind w:left="426"/>
        <w:rPr>
          <w:rFonts w:ascii="Arial" w:hAnsi="Arial" w:cs="Arial"/>
          <w:sz w:val="24"/>
          <w:szCs w:val="24"/>
        </w:rPr>
      </w:pPr>
      <w:r w:rsidRPr="0049151F">
        <w:rPr>
          <w:rFonts w:ascii="Arial" w:hAnsi="Arial" w:cs="Arial"/>
          <w:sz w:val="24"/>
          <w:szCs w:val="24"/>
        </w:rPr>
        <w:t>Wherever practicable and appropriately secure, disposal methods should encourage recycling.</w:t>
      </w:r>
    </w:p>
    <w:p w14:paraId="38D5EEEF" w14:textId="77777777" w:rsidR="00D60EFC" w:rsidRPr="0049151F" w:rsidRDefault="000345E8" w:rsidP="001F294D">
      <w:pPr>
        <w:spacing w:before="120" w:after="0" w:line="240" w:lineRule="auto"/>
        <w:ind w:left="426"/>
        <w:rPr>
          <w:rFonts w:ascii="Arial" w:hAnsi="Arial" w:cs="Arial"/>
          <w:sz w:val="24"/>
          <w:szCs w:val="24"/>
        </w:rPr>
      </w:pPr>
      <w:r w:rsidRPr="0049151F">
        <w:rPr>
          <w:rFonts w:ascii="Arial" w:hAnsi="Arial" w:cs="Arial"/>
          <w:sz w:val="24"/>
          <w:szCs w:val="24"/>
        </w:rPr>
        <w:t>Electronic files are securely overwritten, in accordance with government guidance, and other media is shredded, incinerated, or otherwise disintegrated for data.</w:t>
      </w:r>
    </w:p>
    <w:p w14:paraId="023C26A9" w14:textId="256A88A5" w:rsidR="000345E8" w:rsidRPr="0049151F" w:rsidRDefault="006603AD" w:rsidP="001F294D">
      <w:pPr>
        <w:spacing w:before="120" w:after="0" w:line="240" w:lineRule="auto"/>
        <w:ind w:left="426"/>
        <w:rPr>
          <w:rFonts w:ascii="Arial" w:hAnsi="Arial" w:cs="Arial"/>
          <w:sz w:val="24"/>
          <w:szCs w:val="24"/>
        </w:rPr>
      </w:pPr>
      <w:r w:rsidRPr="0049151F">
        <w:rPr>
          <w:rFonts w:ascii="Arial" w:hAnsi="Arial" w:cs="Arial"/>
          <w:sz w:val="24"/>
          <w:szCs w:val="24"/>
        </w:rPr>
        <w:t>The disposal of</w:t>
      </w:r>
      <w:r w:rsidR="00EF116C" w:rsidRPr="0049151F">
        <w:rPr>
          <w:rFonts w:ascii="Arial" w:hAnsi="Arial" w:cs="Arial"/>
          <w:sz w:val="24"/>
          <w:szCs w:val="24"/>
        </w:rPr>
        <w:t xml:space="preserve"> the</w:t>
      </w:r>
      <w:r w:rsidRPr="0049151F">
        <w:rPr>
          <w:rFonts w:ascii="Arial" w:hAnsi="Arial" w:cs="Arial"/>
          <w:sz w:val="24"/>
          <w:szCs w:val="24"/>
        </w:rPr>
        <w:t xml:space="preserve"> </w:t>
      </w:r>
      <w:r w:rsidR="00EF116C" w:rsidRPr="0049151F">
        <w:rPr>
          <w:rFonts w:ascii="Arial" w:hAnsi="Arial" w:cs="Arial"/>
          <w:sz w:val="24"/>
          <w:szCs w:val="24"/>
        </w:rPr>
        <w:t xml:space="preserve">organisation’s </w:t>
      </w:r>
      <w:r w:rsidRPr="0049151F">
        <w:rPr>
          <w:rFonts w:ascii="Arial" w:hAnsi="Arial" w:cs="Arial"/>
          <w:sz w:val="24"/>
          <w:szCs w:val="24"/>
        </w:rPr>
        <w:t>data, in either paper or electronic form, is conducted in a way that makes reconstruction highly unlikely.</w:t>
      </w:r>
      <w:r w:rsidR="000345E8" w:rsidRPr="0049151F">
        <w:rPr>
          <w:rFonts w:ascii="Arial" w:hAnsi="Arial" w:cs="Arial"/>
          <w:sz w:val="24"/>
          <w:szCs w:val="24"/>
        </w:rPr>
        <w:t xml:space="preserve"> Once data has been deleted, it is deemed to be a permanent deletion, irrespective of whether it could technically be reconstructed from a back-up.</w:t>
      </w:r>
    </w:p>
    <w:p w14:paraId="58A3E115" w14:textId="77777777" w:rsidR="006603AD" w:rsidRPr="0049151F" w:rsidRDefault="006603AD" w:rsidP="001F294D">
      <w:pPr>
        <w:spacing w:before="120" w:after="0" w:line="240" w:lineRule="auto"/>
        <w:ind w:left="426"/>
        <w:rPr>
          <w:rFonts w:ascii="Arial" w:hAnsi="Arial" w:cs="Arial"/>
          <w:sz w:val="24"/>
          <w:szCs w:val="24"/>
        </w:rPr>
      </w:pPr>
      <w:r w:rsidRPr="0049151F">
        <w:rPr>
          <w:rFonts w:ascii="Arial" w:hAnsi="Arial" w:cs="Arial"/>
          <w:b/>
          <w:bCs/>
          <w:sz w:val="24"/>
          <w:szCs w:val="24"/>
        </w:rPr>
        <w:t xml:space="preserve">Under no circumstances should paper documents containing personal data or confidential information be simply </w:t>
      </w:r>
      <w:r w:rsidR="0084662D" w:rsidRPr="0049151F">
        <w:rPr>
          <w:rFonts w:ascii="Arial" w:hAnsi="Arial" w:cs="Arial"/>
          <w:b/>
          <w:bCs/>
          <w:sz w:val="24"/>
          <w:szCs w:val="24"/>
        </w:rPr>
        <w:t>binned or</w:t>
      </w:r>
      <w:r w:rsidRPr="0049151F">
        <w:rPr>
          <w:rFonts w:ascii="Arial" w:hAnsi="Arial" w:cs="Arial"/>
          <w:b/>
          <w:bCs/>
          <w:sz w:val="24"/>
          <w:szCs w:val="24"/>
        </w:rPr>
        <w:t xml:space="preserve"> deposited in refuse tips</w:t>
      </w:r>
      <w:r w:rsidRPr="0049151F">
        <w:rPr>
          <w:rFonts w:ascii="Arial" w:hAnsi="Arial" w:cs="Arial"/>
          <w:sz w:val="24"/>
          <w:szCs w:val="24"/>
        </w:rPr>
        <w:t xml:space="preserve">. To do so could result in the unauthorised disclosure of such information to third parties and render the </w:t>
      </w:r>
      <w:r w:rsidR="00B91C7A" w:rsidRPr="0049151F">
        <w:rPr>
          <w:rFonts w:ascii="Arial" w:hAnsi="Arial" w:cs="Arial"/>
          <w:sz w:val="24"/>
          <w:szCs w:val="24"/>
        </w:rPr>
        <w:t xml:space="preserve">organisation </w:t>
      </w:r>
      <w:r w:rsidRPr="0049151F">
        <w:rPr>
          <w:rFonts w:ascii="Arial" w:hAnsi="Arial" w:cs="Arial"/>
          <w:sz w:val="24"/>
          <w:szCs w:val="24"/>
        </w:rPr>
        <w:t>liable to enforcement action by the Information Commissioner’s Office.</w:t>
      </w:r>
    </w:p>
    <w:p w14:paraId="21FECB9C" w14:textId="104DC8E3" w:rsidR="000345E8" w:rsidRPr="0049151F" w:rsidRDefault="000345E8" w:rsidP="001F294D">
      <w:pPr>
        <w:spacing w:before="120" w:after="0" w:line="240" w:lineRule="auto"/>
        <w:ind w:left="426"/>
        <w:rPr>
          <w:rFonts w:ascii="Arial" w:hAnsi="Arial" w:cs="Arial"/>
          <w:sz w:val="24"/>
          <w:szCs w:val="24"/>
        </w:rPr>
      </w:pPr>
      <w:r w:rsidRPr="0049151F">
        <w:rPr>
          <w:rFonts w:ascii="Arial" w:hAnsi="Arial" w:cs="Arial"/>
          <w:sz w:val="24"/>
          <w:szCs w:val="24"/>
        </w:rPr>
        <w:t xml:space="preserve">If records are accidentally destroyed or discovered, this should be reported as a data breach to </w:t>
      </w:r>
      <w:r w:rsidR="0049151F" w:rsidRPr="0049151F">
        <w:rPr>
          <w:rFonts w:ascii="Arial" w:hAnsi="Arial" w:cs="Arial"/>
          <w:sz w:val="24"/>
          <w:szCs w:val="24"/>
        </w:rPr>
        <w:t>The Head Teacher,</w:t>
      </w:r>
      <w:r w:rsidRPr="0049151F">
        <w:rPr>
          <w:rFonts w:ascii="Arial" w:hAnsi="Arial" w:cs="Arial"/>
          <w:sz w:val="24"/>
          <w:szCs w:val="24"/>
        </w:rPr>
        <w:t xml:space="preserve"> in line with the Data Breach Policy.</w:t>
      </w:r>
    </w:p>
    <w:p w14:paraId="46D5D625" w14:textId="77777777" w:rsidR="001F294D" w:rsidRPr="0049151F" w:rsidRDefault="001F294D" w:rsidP="001F294D">
      <w:pPr>
        <w:spacing w:before="120" w:after="0" w:line="240" w:lineRule="auto"/>
        <w:ind w:left="426"/>
        <w:rPr>
          <w:rFonts w:ascii="Arial" w:hAnsi="Arial" w:cs="Arial"/>
          <w:sz w:val="24"/>
          <w:szCs w:val="24"/>
        </w:rPr>
      </w:pPr>
    </w:p>
    <w:p w14:paraId="1485254E" w14:textId="13205D05" w:rsidR="00CD7D4E" w:rsidRPr="0049151F" w:rsidRDefault="00060CBE" w:rsidP="00C85405">
      <w:pPr>
        <w:pStyle w:val="Heading3"/>
        <w:numPr>
          <w:ilvl w:val="1"/>
          <w:numId w:val="19"/>
        </w:numPr>
        <w:spacing w:before="120"/>
        <w:rPr>
          <w:sz w:val="24"/>
          <w:szCs w:val="24"/>
        </w:rPr>
      </w:pPr>
      <w:bookmarkStart w:id="21" w:name="_Toc208479154"/>
      <w:bookmarkStart w:id="22" w:name="_Hlk62723527"/>
      <w:r w:rsidRPr="0049151F">
        <w:rPr>
          <w:sz w:val="24"/>
          <w:szCs w:val="24"/>
        </w:rPr>
        <w:t xml:space="preserve">Archiving </w:t>
      </w:r>
      <w:bookmarkEnd w:id="21"/>
    </w:p>
    <w:p w14:paraId="0DBBA17C" w14:textId="77777777" w:rsidR="00CD7D4E" w:rsidRPr="0049151F" w:rsidRDefault="00CD7D4E" w:rsidP="001F294D">
      <w:pPr>
        <w:spacing w:before="120" w:after="0" w:line="240" w:lineRule="auto"/>
        <w:ind w:left="426"/>
        <w:rPr>
          <w:rFonts w:ascii="Arial" w:hAnsi="Arial" w:cs="Arial"/>
          <w:sz w:val="24"/>
          <w:szCs w:val="24"/>
          <w:u w:val="single"/>
        </w:rPr>
      </w:pPr>
      <w:r w:rsidRPr="0049151F">
        <w:rPr>
          <w:rFonts w:ascii="Arial" w:hAnsi="Arial" w:cs="Arial"/>
          <w:sz w:val="24"/>
          <w:szCs w:val="24"/>
          <w:u w:val="single"/>
        </w:rPr>
        <w:t>For Schools</w:t>
      </w:r>
    </w:p>
    <w:p w14:paraId="722ECB70" w14:textId="5B4F1C83" w:rsidR="00CD7D4E" w:rsidRPr="0049151F" w:rsidRDefault="00CD7D4E" w:rsidP="001F294D">
      <w:pPr>
        <w:spacing w:before="120" w:after="0" w:line="240" w:lineRule="auto"/>
        <w:ind w:left="426"/>
        <w:rPr>
          <w:rFonts w:ascii="Arial" w:hAnsi="Arial" w:cs="Arial"/>
          <w:sz w:val="24"/>
          <w:szCs w:val="24"/>
        </w:rPr>
      </w:pPr>
      <w:r w:rsidRPr="0049151F">
        <w:rPr>
          <w:rFonts w:ascii="Arial" w:hAnsi="Arial" w:cs="Arial"/>
          <w:sz w:val="24"/>
          <w:szCs w:val="24"/>
        </w:rPr>
        <w:t xml:space="preserve">A small percentage of the school’s records will be selected for permanent preservation as part of the county archives. It is maintained as a resource to help inspire and equip current staff and pupils to understand and appreciate issues of identity, belonging and shared heritage; to prompt memories of school-life among many generations of </w:t>
      </w:r>
      <w:r w:rsidR="00F97C66" w:rsidRPr="0049151F">
        <w:rPr>
          <w:rFonts w:ascii="Arial" w:hAnsi="Arial" w:cs="Arial"/>
          <w:sz w:val="24"/>
          <w:szCs w:val="24"/>
        </w:rPr>
        <w:t>employees</w:t>
      </w:r>
      <w:r w:rsidR="0049151F" w:rsidRPr="0049151F">
        <w:rPr>
          <w:rFonts w:ascii="Arial" w:hAnsi="Arial" w:cs="Arial"/>
          <w:sz w:val="24"/>
          <w:szCs w:val="24"/>
        </w:rPr>
        <w:t xml:space="preserve"> and </w:t>
      </w:r>
      <w:r w:rsidRPr="0049151F">
        <w:rPr>
          <w:rFonts w:ascii="Arial" w:hAnsi="Arial" w:cs="Arial"/>
          <w:sz w:val="24"/>
          <w:szCs w:val="24"/>
        </w:rPr>
        <w:t xml:space="preserve">former pupils; and to serve as a research resource for all interested in the history of </w:t>
      </w:r>
      <w:r w:rsidR="0049151F" w:rsidRPr="0049151F">
        <w:rPr>
          <w:rFonts w:ascii="Arial" w:hAnsi="Arial" w:cs="Arial"/>
          <w:sz w:val="24"/>
          <w:szCs w:val="24"/>
        </w:rPr>
        <w:t xml:space="preserve">Elm Park Primary School </w:t>
      </w:r>
      <w:r w:rsidRPr="0049151F">
        <w:rPr>
          <w:rFonts w:ascii="Arial" w:hAnsi="Arial" w:cs="Arial"/>
          <w:sz w:val="24"/>
          <w:szCs w:val="24"/>
        </w:rPr>
        <w:t>and the community it serves.</w:t>
      </w:r>
    </w:p>
    <w:p w14:paraId="083F8D23" w14:textId="77777777" w:rsidR="00D60EFC" w:rsidRPr="0049151F" w:rsidRDefault="00D60EFC" w:rsidP="00B66605">
      <w:pPr>
        <w:pStyle w:val="Heading1"/>
        <w:numPr>
          <w:ilvl w:val="0"/>
          <w:numId w:val="18"/>
        </w:numPr>
        <w:ind w:left="426" w:hanging="426"/>
        <w:rPr>
          <w:rStyle w:val="Heading1Char"/>
          <w:b/>
          <w:sz w:val="28"/>
          <w:szCs w:val="28"/>
          <w:lang w:val="en-US"/>
        </w:rPr>
      </w:pPr>
      <w:bookmarkStart w:id="23" w:name="_Toc208479155"/>
      <w:r w:rsidRPr="0049151F">
        <w:rPr>
          <w:rStyle w:val="Heading1Char"/>
          <w:b/>
          <w:sz w:val="28"/>
          <w:szCs w:val="28"/>
          <w:lang w:val="en-US"/>
        </w:rPr>
        <w:lastRenderedPageBreak/>
        <w:t>Protective Marking</w:t>
      </w:r>
      <w:bookmarkEnd w:id="23"/>
    </w:p>
    <w:p w14:paraId="09163E87" w14:textId="77777777" w:rsidR="00D60EFC" w:rsidRPr="0049151F" w:rsidRDefault="00D60EFC" w:rsidP="00CD3893">
      <w:pPr>
        <w:spacing w:before="120" w:after="0" w:line="240" w:lineRule="auto"/>
        <w:rPr>
          <w:rFonts w:ascii="Arial" w:hAnsi="Arial" w:cs="Arial"/>
          <w:sz w:val="24"/>
          <w:szCs w:val="24"/>
        </w:rPr>
      </w:pPr>
      <w:r w:rsidRPr="0049151F">
        <w:rPr>
          <w:rFonts w:ascii="Arial" w:hAnsi="Arial" w:cs="Arial"/>
          <w:sz w:val="24"/>
          <w:szCs w:val="24"/>
        </w:rPr>
        <w:t xml:space="preserve">Protective markings may be written upon documentation where it is used in physical forms. In general, the classification of documentation will relate more specifically to the handling and access that is permitted to that data. Confidential data related to employment purposes for example should only be accessible by HR staff or direct line managers for specific reasons.  </w:t>
      </w:r>
    </w:p>
    <w:p w14:paraId="3569671C" w14:textId="77777777" w:rsidR="00D60EFC" w:rsidRPr="0049151F" w:rsidRDefault="00D60EFC" w:rsidP="00CD3893">
      <w:pPr>
        <w:spacing w:before="120" w:after="0" w:line="240" w:lineRule="auto"/>
        <w:rPr>
          <w:rFonts w:ascii="Arial" w:hAnsi="Arial" w:cs="Arial"/>
          <w:sz w:val="24"/>
          <w:szCs w:val="24"/>
        </w:rPr>
      </w:pPr>
      <w:r w:rsidRPr="0049151F">
        <w:rPr>
          <w:rFonts w:ascii="Arial" w:hAnsi="Arial" w:cs="Arial"/>
          <w:sz w:val="24"/>
          <w:szCs w:val="24"/>
        </w:rPr>
        <w:t>Information deemed to be financially sensitive, or business sensitive may for the purposes of requests made under the Freedom of Information Act be exempt and, in any case, should be handled with more caution than general data.</w:t>
      </w:r>
    </w:p>
    <w:p w14:paraId="27A55B24" w14:textId="77777777" w:rsidR="00EE2CFE" w:rsidRPr="0049151F" w:rsidRDefault="006603AD" w:rsidP="00B66605">
      <w:pPr>
        <w:pStyle w:val="Heading1"/>
        <w:numPr>
          <w:ilvl w:val="0"/>
          <w:numId w:val="18"/>
        </w:numPr>
        <w:ind w:left="426"/>
        <w:rPr>
          <w:rStyle w:val="Heading1Char"/>
          <w:b/>
          <w:bCs/>
          <w:sz w:val="28"/>
          <w:szCs w:val="28"/>
          <w:lang w:val="en-US"/>
        </w:rPr>
      </w:pPr>
      <w:bookmarkStart w:id="24" w:name="_Toc208479156"/>
      <w:bookmarkStart w:id="25" w:name="_Hlk62723599"/>
      <w:bookmarkEnd w:id="22"/>
      <w:r w:rsidRPr="0049151F">
        <w:rPr>
          <w:rStyle w:val="Heading1Char"/>
          <w:b/>
          <w:bCs/>
          <w:sz w:val="28"/>
          <w:szCs w:val="28"/>
          <w:lang w:val="en-US"/>
        </w:rPr>
        <w:t xml:space="preserve">Monitoring and </w:t>
      </w:r>
      <w:r w:rsidR="003616EC" w:rsidRPr="0049151F">
        <w:rPr>
          <w:rStyle w:val="Heading1Char"/>
          <w:b/>
          <w:bCs/>
          <w:sz w:val="28"/>
          <w:szCs w:val="28"/>
          <w:lang w:val="en-US"/>
        </w:rPr>
        <w:t>C</w:t>
      </w:r>
      <w:r w:rsidRPr="0049151F">
        <w:rPr>
          <w:rStyle w:val="Heading1Char"/>
          <w:b/>
          <w:bCs/>
          <w:sz w:val="28"/>
          <w:szCs w:val="28"/>
          <w:lang w:val="en-US"/>
        </w:rPr>
        <w:t>ompliance</w:t>
      </w:r>
      <w:bookmarkEnd w:id="24"/>
    </w:p>
    <w:p w14:paraId="0DA62FE0" w14:textId="77777777" w:rsidR="00C64E79" w:rsidRPr="0049151F" w:rsidRDefault="00C64E79" w:rsidP="00CD3893">
      <w:pPr>
        <w:spacing w:before="120" w:after="0" w:line="240" w:lineRule="auto"/>
        <w:rPr>
          <w:rFonts w:ascii="Arial" w:hAnsi="Arial" w:cs="Arial"/>
          <w:sz w:val="24"/>
          <w:szCs w:val="24"/>
        </w:rPr>
      </w:pPr>
      <w:r w:rsidRPr="0049151F">
        <w:rPr>
          <w:rFonts w:ascii="Arial" w:hAnsi="Arial" w:cs="Arial"/>
          <w:sz w:val="24"/>
          <w:szCs w:val="24"/>
        </w:rPr>
        <w:t>This policy is rev</w:t>
      </w:r>
      <w:r w:rsidR="001F294D" w:rsidRPr="0049151F">
        <w:rPr>
          <w:rFonts w:ascii="Arial" w:hAnsi="Arial" w:cs="Arial"/>
          <w:sz w:val="24"/>
          <w:szCs w:val="24"/>
        </w:rPr>
        <w:t>i</w:t>
      </w:r>
      <w:r w:rsidRPr="0049151F">
        <w:rPr>
          <w:rFonts w:ascii="Arial" w:hAnsi="Arial" w:cs="Arial"/>
          <w:sz w:val="24"/>
          <w:szCs w:val="24"/>
        </w:rPr>
        <w:t>ewed annually.</w:t>
      </w:r>
    </w:p>
    <w:p w14:paraId="3B8755E7" w14:textId="77777777" w:rsidR="006603AD" w:rsidRPr="0049151F" w:rsidRDefault="006603AD" w:rsidP="00CD3893">
      <w:pPr>
        <w:spacing w:before="120" w:after="0" w:line="240" w:lineRule="auto"/>
        <w:rPr>
          <w:rFonts w:ascii="Arial" w:hAnsi="Arial" w:cs="Arial"/>
          <w:sz w:val="24"/>
          <w:szCs w:val="24"/>
        </w:rPr>
      </w:pPr>
      <w:r w:rsidRPr="0049151F">
        <w:rPr>
          <w:rFonts w:ascii="Arial" w:hAnsi="Arial" w:cs="Arial"/>
          <w:sz w:val="24"/>
          <w:szCs w:val="24"/>
        </w:rPr>
        <w:t>Compliance with this policy shall be monitored through a review process</w:t>
      </w:r>
      <w:r w:rsidR="003616EC" w:rsidRPr="0049151F">
        <w:rPr>
          <w:rFonts w:ascii="Arial" w:hAnsi="Arial" w:cs="Arial"/>
          <w:sz w:val="24"/>
          <w:szCs w:val="24"/>
        </w:rPr>
        <w:t xml:space="preserve"> undertaken by the person with overall responsibility for records management within the </w:t>
      </w:r>
      <w:r w:rsidR="00B91C7A" w:rsidRPr="0049151F">
        <w:rPr>
          <w:rFonts w:ascii="Arial" w:hAnsi="Arial" w:cs="Arial"/>
          <w:sz w:val="24"/>
          <w:szCs w:val="24"/>
        </w:rPr>
        <w:t xml:space="preserve">organisation </w:t>
      </w:r>
      <w:r w:rsidR="003616EC" w:rsidRPr="0049151F">
        <w:rPr>
          <w:rFonts w:ascii="Arial" w:hAnsi="Arial" w:cs="Arial"/>
          <w:sz w:val="24"/>
          <w:szCs w:val="24"/>
        </w:rPr>
        <w:t>This will be achieved by an annual survey to check if records are stored securely and can be accessed appropriately.</w:t>
      </w:r>
    </w:p>
    <w:p w14:paraId="51F75B3B" w14:textId="612EDA9B" w:rsidR="006603AD" w:rsidRPr="0049151F" w:rsidRDefault="006603AD" w:rsidP="00CD3893">
      <w:pPr>
        <w:spacing w:before="120" w:after="0" w:line="240" w:lineRule="auto"/>
        <w:rPr>
          <w:rFonts w:ascii="Arial" w:hAnsi="Arial" w:cs="Arial"/>
          <w:sz w:val="24"/>
          <w:szCs w:val="24"/>
        </w:rPr>
      </w:pPr>
      <w:r w:rsidRPr="0049151F">
        <w:rPr>
          <w:rFonts w:ascii="Arial" w:hAnsi="Arial" w:cs="Arial"/>
          <w:sz w:val="24"/>
          <w:szCs w:val="24"/>
        </w:rPr>
        <w:t xml:space="preserve">Should it be found that this policy has not been complied with, or if an intentional breach of the policy has taken place, </w:t>
      </w:r>
      <w:r w:rsidR="0049151F" w:rsidRPr="0049151F">
        <w:rPr>
          <w:rFonts w:ascii="Arial" w:hAnsi="Arial" w:cs="Arial"/>
          <w:sz w:val="24"/>
          <w:szCs w:val="24"/>
        </w:rPr>
        <w:t xml:space="preserve">Elm Park Primary </w:t>
      </w:r>
      <w:r w:rsidRPr="0049151F">
        <w:rPr>
          <w:rFonts w:ascii="Arial" w:hAnsi="Arial" w:cs="Arial"/>
          <w:sz w:val="24"/>
          <w:szCs w:val="24"/>
        </w:rPr>
        <w:t xml:space="preserve"> in consultation with senior management</w:t>
      </w:r>
      <w:r w:rsidR="003616EC" w:rsidRPr="0049151F">
        <w:rPr>
          <w:rFonts w:ascii="Arial" w:hAnsi="Arial" w:cs="Arial"/>
          <w:sz w:val="24"/>
          <w:szCs w:val="24"/>
        </w:rPr>
        <w:t xml:space="preserve"> and our Data Protection Officer</w:t>
      </w:r>
      <w:r w:rsidRPr="0049151F">
        <w:rPr>
          <w:rFonts w:ascii="Arial" w:hAnsi="Arial" w:cs="Arial"/>
          <w:sz w:val="24"/>
          <w:szCs w:val="24"/>
        </w:rPr>
        <w:t>, shall have full authority to take the immediate steps considered necessary, including disciplinary action.</w:t>
      </w:r>
    </w:p>
    <w:p w14:paraId="1973B7E2" w14:textId="77777777" w:rsidR="00EE2CFE" w:rsidRPr="0049151F" w:rsidRDefault="006603AD" w:rsidP="00B66605">
      <w:pPr>
        <w:pStyle w:val="Heading1"/>
        <w:numPr>
          <w:ilvl w:val="0"/>
          <w:numId w:val="18"/>
        </w:numPr>
        <w:ind w:left="426"/>
        <w:rPr>
          <w:rStyle w:val="Heading1Char"/>
          <w:b/>
          <w:sz w:val="28"/>
          <w:szCs w:val="28"/>
          <w:lang w:val="en-US"/>
        </w:rPr>
      </w:pPr>
      <w:bookmarkStart w:id="26" w:name="_Toc208479157"/>
      <w:bookmarkEnd w:id="25"/>
      <w:r w:rsidRPr="0049151F">
        <w:rPr>
          <w:rStyle w:val="Heading1Char"/>
          <w:b/>
          <w:sz w:val="28"/>
          <w:szCs w:val="28"/>
          <w:lang w:val="en-US"/>
        </w:rPr>
        <w:t>Relationship with Existing Policies</w:t>
      </w:r>
      <w:bookmarkEnd w:id="26"/>
    </w:p>
    <w:p w14:paraId="07621D97" w14:textId="77777777" w:rsidR="006603AD" w:rsidRPr="0049151F" w:rsidRDefault="006603AD" w:rsidP="00CD3893">
      <w:pPr>
        <w:spacing w:before="120" w:after="0" w:line="240" w:lineRule="auto"/>
        <w:rPr>
          <w:rFonts w:ascii="Arial" w:hAnsi="Arial" w:cs="Arial"/>
          <w:sz w:val="24"/>
          <w:szCs w:val="24"/>
        </w:rPr>
      </w:pPr>
      <w:r w:rsidRPr="0049151F">
        <w:rPr>
          <w:rFonts w:ascii="Arial" w:hAnsi="Arial" w:cs="Arial"/>
          <w:sz w:val="24"/>
          <w:szCs w:val="24"/>
        </w:rPr>
        <w:t>This policy has been drawn up within the context of:</w:t>
      </w:r>
    </w:p>
    <w:p w14:paraId="5A15DE14" w14:textId="77777777" w:rsidR="006603AD" w:rsidRPr="0049151F" w:rsidRDefault="006603AD" w:rsidP="00CD3893">
      <w:pPr>
        <w:pStyle w:val="ListParagraph"/>
        <w:numPr>
          <w:ilvl w:val="0"/>
          <w:numId w:val="2"/>
        </w:numPr>
        <w:spacing w:before="120" w:after="0" w:line="240" w:lineRule="auto"/>
        <w:contextualSpacing w:val="0"/>
        <w:rPr>
          <w:rFonts w:ascii="Arial" w:hAnsi="Arial" w:cs="Arial"/>
          <w:sz w:val="24"/>
          <w:szCs w:val="24"/>
        </w:rPr>
      </w:pPr>
      <w:r w:rsidRPr="0049151F">
        <w:rPr>
          <w:rFonts w:ascii="Arial" w:hAnsi="Arial" w:cs="Arial"/>
          <w:sz w:val="24"/>
          <w:szCs w:val="24"/>
        </w:rPr>
        <w:t>Data Protection Policy</w:t>
      </w:r>
    </w:p>
    <w:p w14:paraId="4F923885" w14:textId="7D26AAC7" w:rsidR="0084662D" w:rsidRPr="0049151F" w:rsidRDefault="0084662D" w:rsidP="0049151F">
      <w:pPr>
        <w:pStyle w:val="ListParagraph"/>
        <w:numPr>
          <w:ilvl w:val="0"/>
          <w:numId w:val="2"/>
        </w:numPr>
        <w:spacing w:before="120" w:after="0" w:line="240" w:lineRule="auto"/>
        <w:contextualSpacing w:val="0"/>
        <w:rPr>
          <w:rFonts w:ascii="Arial" w:hAnsi="Arial" w:cs="Arial"/>
          <w:sz w:val="24"/>
          <w:szCs w:val="24"/>
        </w:rPr>
      </w:pPr>
      <w:r w:rsidRPr="0049151F">
        <w:rPr>
          <w:rFonts w:ascii="Arial" w:hAnsi="Arial" w:cs="Arial"/>
          <w:sz w:val="24"/>
          <w:szCs w:val="24"/>
        </w:rPr>
        <w:t>Data Breach Policy</w:t>
      </w:r>
    </w:p>
    <w:p w14:paraId="7A5896A3" w14:textId="7B2EA722" w:rsidR="0049151F" w:rsidRPr="0049151F" w:rsidRDefault="0049151F" w:rsidP="0049151F">
      <w:pPr>
        <w:pStyle w:val="ListParagraph"/>
        <w:numPr>
          <w:ilvl w:val="0"/>
          <w:numId w:val="2"/>
        </w:numPr>
        <w:spacing w:before="120" w:after="0" w:line="240" w:lineRule="auto"/>
        <w:contextualSpacing w:val="0"/>
        <w:rPr>
          <w:rFonts w:ascii="Arial" w:hAnsi="Arial" w:cs="Arial"/>
          <w:sz w:val="24"/>
          <w:szCs w:val="24"/>
        </w:rPr>
      </w:pPr>
      <w:r w:rsidRPr="0049151F">
        <w:rPr>
          <w:rFonts w:ascii="Arial" w:hAnsi="Arial" w:cs="Arial"/>
          <w:sz w:val="24"/>
          <w:szCs w:val="24"/>
        </w:rPr>
        <w:t>Online Safety and Acceptable Use Policy</w:t>
      </w:r>
    </w:p>
    <w:p w14:paraId="62399005" w14:textId="7F69BA9B" w:rsidR="0049151F" w:rsidRPr="0049151F" w:rsidRDefault="0049151F" w:rsidP="0049151F">
      <w:pPr>
        <w:pStyle w:val="ListParagraph"/>
        <w:numPr>
          <w:ilvl w:val="0"/>
          <w:numId w:val="2"/>
        </w:numPr>
        <w:spacing w:before="120" w:after="0" w:line="240" w:lineRule="auto"/>
        <w:contextualSpacing w:val="0"/>
        <w:rPr>
          <w:rFonts w:ascii="Arial" w:hAnsi="Arial" w:cs="Arial"/>
          <w:sz w:val="24"/>
          <w:szCs w:val="24"/>
        </w:rPr>
      </w:pPr>
      <w:r w:rsidRPr="0049151F">
        <w:rPr>
          <w:rFonts w:ascii="Arial" w:hAnsi="Arial" w:cs="Arial"/>
          <w:sz w:val="24"/>
          <w:szCs w:val="24"/>
        </w:rPr>
        <w:t>Safeguarding Policy</w:t>
      </w:r>
    </w:p>
    <w:p w14:paraId="353ABAEC" w14:textId="3F007933" w:rsidR="0049151F" w:rsidRPr="0049151F" w:rsidRDefault="0049151F" w:rsidP="0049151F">
      <w:pPr>
        <w:spacing w:before="120" w:after="0" w:line="240" w:lineRule="auto"/>
        <w:rPr>
          <w:rFonts w:ascii="Arial" w:hAnsi="Arial" w:cs="Arial"/>
          <w:sz w:val="24"/>
          <w:szCs w:val="24"/>
        </w:rPr>
      </w:pPr>
    </w:p>
    <w:p w14:paraId="378F184A" w14:textId="77777777" w:rsidR="00CE22AF" w:rsidRPr="0049151F" w:rsidRDefault="00CE22AF" w:rsidP="00B66605">
      <w:pPr>
        <w:pStyle w:val="Heading1"/>
        <w:numPr>
          <w:ilvl w:val="0"/>
          <w:numId w:val="18"/>
        </w:numPr>
        <w:ind w:left="426"/>
        <w:rPr>
          <w:rStyle w:val="Heading1Char"/>
          <w:b/>
          <w:bCs/>
          <w:sz w:val="28"/>
          <w:szCs w:val="28"/>
          <w:lang w:val="en-US"/>
        </w:rPr>
      </w:pPr>
      <w:bookmarkStart w:id="27" w:name="_Toc208479158"/>
      <w:bookmarkStart w:id="28" w:name="_Hlk62723650"/>
      <w:r w:rsidRPr="0049151F">
        <w:rPr>
          <w:rStyle w:val="Heading1Char"/>
          <w:b/>
          <w:bCs/>
          <w:sz w:val="28"/>
          <w:szCs w:val="28"/>
          <w:lang w:val="en-US"/>
        </w:rPr>
        <w:t>Approval</w:t>
      </w:r>
      <w:bookmarkEnd w:id="27"/>
    </w:p>
    <w:p w14:paraId="07A39DC9" w14:textId="419626C0" w:rsidR="00CE22AF" w:rsidRPr="0049151F" w:rsidRDefault="00CE22AF" w:rsidP="00CD3893">
      <w:pPr>
        <w:spacing w:before="120" w:after="0" w:line="240" w:lineRule="auto"/>
        <w:rPr>
          <w:rFonts w:ascii="Arial" w:hAnsi="Arial" w:cs="Arial"/>
          <w:sz w:val="24"/>
          <w:szCs w:val="24"/>
        </w:rPr>
      </w:pPr>
      <w:r w:rsidRPr="0049151F">
        <w:rPr>
          <w:rFonts w:ascii="Arial" w:hAnsi="Arial" w:cs="Arial"/>
          <w:sz w:val="24"/>
          <w:szCs w:val="24"/>
        </w:rPr>
        <w:t xml:space="preserve">This policy was approved by the </w:t>
      </w:r>
      <w:r w:rsidR="0049151F" w:rsidRPr="0049151F">
        <w:rPr>
          <w:rFonts w:ascii="Arial" w:hAnsi="Arial" w:cs="Arial"/>
          <w:sz w:val="24"/>
          <w:szCs w:val="24"/>
        </w:rPr>
        <w:t>The Full Governing Body</w:t>
      </w:r>
      <w:r w:rsidRPr="0049151F">
        <w:rPr>
          <w:rFonts w:ascii="Arial" w:hAnsi="Arial" w:cs="Arial"/>
          <w:sz w:val="24"/>
          <w:szCs w:val="24"/>
        </w:rPr>
        <w:t xml:space="preserve"> </w:t>
      </w:r>
      <w:r w:rsidR="0049151F" w:rsidRPr="0049151F">
        <w:rPr>
          <w:rFonts w:ascii="Arial" w:hAnsi="Arial" w:cs="Arial"/>
          <w:sz w:val="24"/>
          <w:szCs w:val="24"/>
        </w:rPr>
        <w:t>annual at the first FGB of the academic year.</w:t>
      </w:r>
    </w:p>
    <w:p w14:paraId="58F3955B" w14:textId="77777777" w:rsidR="0049151F" w:rsidRPr="0049151F" w:rsidRDefault="0049151F" w:rsidP="00CD3893">
      <w:pPr>
        <w:spacing w:before="120" w:after="0" w:line="240" w:lineRule="auto"/>
        <w:rPr>
          <w:rFonts w:ascii="Arial" w:hAnsi="Arial" w:cs="Arial"/>
          <w:sz w:val="24"/>
          <w:szCs w:val="24"/>
        </w:rPr>
      </w:pPr>
    </w:p>
    <w:p w14:paraId="646F53E2" w14:textId="77777777" w:rsidR="0049151F" w:rsidRPr="0049151F" w:rsidRDefault="0049151F">
      <w:pPr>
        <w:rPr>
          <w:rFonts w:ascii="Arial" w:hAnsi="Arial" w:cs="Arial"/>
          <w:sz w:val="24"/>
          <w:szCs w:val="24"/>
        </w:rPr>
      </w:pPr>
      <w:r w:rsidRPr="0049151F">
        <w:rPr>
          <w:rFonts w:ascii="Arial" w:hAnsi="Arial" w:cs="Arial"/>
          <w:sz w:val="24"/>
          <w:szCs w:val="24"/>
        </w:rPr>
        <w:t>Mrs Carol-Marie Bond</w:t>
      </w:r>
    </w:p>
    <w:p w14:paraId="43C33717" w14:textId="51BE9A16" w:rsidR="001F294D" w:rsidRPr="0049151F" w:rsidRDefault="0049151F">
      <w:pPr>
        <w:rPr>
          <w:rFonts w:ascii="Arial" w:hAnsi="Arial" w:cs="Arial"/>
          <w:sz w:val="24"/>
          <w:szCs w:val="24"/>
        </w:rPr>
      </w:pPr>
      <w:r w:rsidRPr="0049151F">
        <w:rPr>
          <w:rFonts w:ascii="Arial" w:hAnsi="Arial" w:cs="Arial"/>
          <w:sz w:val="24"/>
          <w:szCs w:val="24"/>
        </w:rPr>
        <w:t>Head Teacher</w:t>
      </w:r>
      <w:r w:rsidR="001F294D" w:rsidRPr="0049151F">
        <w:rPr>
          <w:rFonts w:ascii="Arial" w:hAnsi="Arial" w:cs="Arial"/>
          <w:sz w:val="24"/>
          <w:szCs w:val="24"/>
        </w:rPr>
        <w:br w:type="page"/>
      </w:r>
    </w:p>
    <w:p w14:paraId="3325519C" w14:textId="20210103" w:rsidR="006603AD" w:rsidRPr="0049151F" w:rsidRDefault="006603AD" w:rsidP="001F294D">
      <w:pPr>
        <w:pStyle w:val="Heading1"/>
        <w:rPr>
          <w:rStyle w:val="Heading1Char"/>
          <w:b/>
          <w:sz w:val="28"/>
          <w:szCs w:val="28"/>
          <w:lang w:val="en-US"/>
        </w:rPr>
      </w:pPr>
      <w:bookmarkStart w:id="29" w:name="_Toc208479159"/>
      <w:bookmarkEnd w:id="28"/>
      <w:r w:rsidRPr="0049151F">
        <w:rPr>
          <w:rStyle w:val="Heading1Char"/>
          <w:b/>
          <w:sz w:val="28"/>
          <w:szCs w:val="28"/>
          <w:lang w:val="en-US"/>
        </w:rPr>
        <w:lastRenderedPageBreak/>
        <w:t>Appendix 1 - What is Confidential Waste?</w:t>
      </w:r>
      <w:bookmarkEnd w:id="29"/>
    </w:p>
    <w:p w14:paraId="39B8A8DC" w14:textId="77777777" w:rsidR="00EF3DED" w:rsidRPr="0049151F" w:rsidRDefault="00EF3DED" w:rsidP="00CD3893">
      <w:pPr>
        <w:shd w:val="clear" w:color="auto" w:fill="FFFFFF" w:themeFill="background1"/>
        <w:spacing w:before="120" w:after="0" w:line="240" w:lineRule="auto"/>
        <w:rPr>
          <w:rFonts w:ascii="Arial" w:hAnsi="Arial" w:cs="Arial"/>
          <w:b/>
          <w:color w:val="FFFFFF" w:themeColor="background1"/>
          <w:sz w:val="24"/>
          <w:szCs w:val="24"/>
        </w:rPr>
      </w:pPr>
    </w:p>
    <w:p w14:paraId="7C32DBEE" w14:textId="77777777" w:rsidR="006603AD" w:rsidRPr="0049151F" w:rsidRDefault="006603AD" w:rsidP="00CD3893">
      <w:pPr>
        <w:spacing w:before="120" w:after="0" w:line="240" w:lineRule="auto"/>
        <w:rPr>
          <w:rFonts w:ascii="Arial" w:hAnsi="Arial" w:cs="Arial"/>
          <w:b/>
          <w:color w:val="ED7D31" w:themeColor="accent2"/>
          <w:sz w:val="24"/>
          <w:szCs w:val="24"/>
        </w:rPr>
      </w:pPr>
      <w:r w:rsidRPr="0049151F">
        <w:rPr>
          <w:rFonts w:ascii="Arial" w:hAnsi="Arial" w:cs="Arial"/>
          <w:b/>
          <w:color w:val="ED7D31" w:themeColor="accent2"/>
          <w:sz w:val="24"/>
          <w:szCs w:val="24"/>
        </w:rPr>
        <w:t xml:space="preserve">(1) Any record* which details </w:t>
      </w:r>
      <w:r w:rsidRPr="0049151F">
        <w:rPr>
          <w:rFonts w:ascii="Arial" w:hAnsi="Arial" w:cs="Arial"/>
          <w:b/>
          <w:color w:val="ED7D31" w:themeColor="accent2"/>
          <w:sz w:val="24"/>
          <w:szCs w:val="24"/>
          <w:u w:val="single"/>
        </w:rPr>
        <w:t>personal</w:t>
      </w:r>
      <w:r w:rsidRPr="0049151F">
        <w:rPr>
          <w:rFonts w:ascii="Arial" w:hAnsi="Arial" w:cs="Arial"/>
          <w:b/>
          <w:color w:val="ED7D31" w:themeColor="accent2"/>
          <w:sz w:val="24"/>
          <w:szCs w:val="24"/>
        </w:rPr>
        <w:t xml:space="preserve"> information</w:t>
      </w:r>
    </w:p>
    <w:p w14:paraId="462C3BC3" w14:textId="77777777" w:rsidR="006603AD" w:rsidRPr="0049151F" w:rsidRDefault="006603AD" w:rsidP="00CD3893">
      <w:pPr>
        <w:spacing w:before="120" w:after="0" w:line="240" w:lineRule="auto"/>
        <w:rPr>
          <w:rFonts w:ascii="Arial" w:hAnsi="Arial" w:cs="Arial"/>
          <w:i/>
          <w:sz w:val="24"/>
          <w:szCs w:val="24"/>
        </w:rPr>
      </w:pPr>
      <w:r w:rsidRPr="0049151F">
        <w:rPr>
          <w:rFonts w:ascii="Arial" w:hAnsi="Arial" w:cs="Arial"/>
          <w:i/>
          <w:sz w:val="24"/>
          <w:szCs w:val="24"/>
        </w:rPr>
        <w:t>What is personal information?</w:t>
      </w:r>
    </w:p>
    <w:p w14:paraId="29FD7CE3" w14:textId="77777777" w:rsidR="006603AD" w:rsidRPr="0049151F" w:rsidRDefault="006603AD" w:rsidP="00CD3893">
      <w:pPr>
        <w:numPr>
          <w:ilvl w:val="0"/>
          <w:numId w:val="4"/>
        </w:numPr>
        <w:spacing w:before="120" w:after="0" w:line="240" w:lineRule="auto"/>
        <w:rPr>
          <w:rFonts w:ascii="Arial" w:hAnsi="Arial" w:cs="Arial"/>
          <w:sz w:val="24"/>
          <w:szCs w:val="24"/>
        </w:rPr>
      </w:pPr>
      <w:r w:rsidRPr="0049151F">
        <w:rPr>
          <w:rFonts w:ascii="Arial" w:hAnsi="Arial" w:cs="Arial"/>
          <w:sz w:val="24"/>
          <w:szCs w:val="24"/>
        </w:rPr>
        <w:t xml:space="preserve">Relates to and identifies a </w:t>
      </w:r>
      <w:r w:rsidRPr="0049151F">
        <w:rPr>
          <w:rFonts w:ascii="Arial" w:hAnsi="Arial" w:cs="Arial"/>
          <w:bCs/>
          <w:sz w:val="24"/>
          <w:szCs w:val="24"/>
        </w:rPr>
        <w:t>living</w:t>
      </w:r>
      <w:r w:rsidRPr="0049151F">
        <w:rPr>
          <w:rFonts w:ascii="Arial" w:hAnsi="Arial" w:cs="Arial"/>
          <w:sz w:val="24"/>
          <w:szCs w:val="24"/>
        </w:rPr>
        <w:t xml:space="preserve"> person </w:t>
      </w:r>
    </w:p>
    <w:p w14:paraId="7CACCA28" w14:textId="77777777" w:rsidR="006603AD" w:rsidRPr="0049151F" w:rsidRDefault="006603AD" w:rsidP="00CD3893">
      <w:pPr>
        <w:numPr>
          <w:ilvl w:val="0"/>
          <w:numId w:val="4"/>
        </w:numPr>
        <w:spacing w:before="120" w:after="0" w:line="240" w:lineRule="auto"/>
        <w:rPr>
          <w:rFonts w:ascii="Arial" w:hAnsi="Arial" w:cs="Arial"/>
          <w:sz w:val="24"/>
          <w:szCs w:val="24"/>
        </w:rPr>
      </w:pPr>
      <w:r w:rsidRPr="0049151F">
        <w:rPr>
          <w:rFonts w:ascii="Arial" w:hAnsi="Arial" w:cs="Arial"/>
          <w:sz w:val="24"/>
          <w:szCs w:val="24"/>
        </w:rPr>
        <w:t xml:space="preserve">Could help someone identify a person when used with other information </w:t>
      </w:r>
    </w:p>
    <w:p w14:paraId="0BD45B7E" w14:textId="77777777" w:rsidR="006603AD" w:rsidRPr="0049151F" w:rsidRDefault="006603AD" w:rsidP="00CD3893">
      <w:pPr>
        <w:numPr>
          <w:ilvl w:val="0"/>
          <w:numId w:val="4"/>
        </w:numPr>
        <w:spacing w:before="120" w:after="0" w:line="240" w:lineRule="auto"/>
        <w:rPr>
          <w:rFonts w:ascii="Arial" w:hAnsi="Arial" w:cs="Arial"/>
          <w:sz w:val="24"/>
          <w:szCs w:val="24"/>
        </w:rPr>
      </w:pPr>
      <w:r w:rsidRPr="0049151F">
        <w:rPr>
          <w:rFonts w:ascii="Arial" w:hAnsi="Arial" w:cs="Arial"/>
          <w:sz w:val="24"/>
          <w:szCs w:val="24"/>
        </w:rPr>
        <w:t>Is an expression of opinion about an individual</w:t>
      </w:r>
    </w:p>
    <w:p w14:paraId="6CC6A718" w14:textId="77777777" w:rsidR="006603AD" w:rsidRPr="0049151F" w:rsidRDefault="006603AD" w:rsidP="00CD3893">
      <w:pPr>
        <w:numPr>
          <w:ilvl w:val="0"/>
          <w:numId w:val="4"/>
        </w:numPr>
        <w:spacing w:before="120" w:after="0" w:line="240" w:lineRule="auto"/>
        <w:rPr>
          <w:rFonts w:ascii="Arial" w:hAnsi="Arial" w:cs="Arial"/>
          <w:sz w:val="24"/>
          <w:szCs w:val="24"/>
        </w:rPr>
      </w:pPr>
      <w:r w:rsidRPr="0049151F">
        <w:rPr>
          <w:rFonts w:ascii="Arial" w:hAnsi="Arial" w:cs="Arial"/>
          <w:sz w:val="24"/>
          <w:szCs w:val="24"/>
        </w:rPr>
        <w:t>Indicates our intentions towards an individual</w:t>
      </w:r>
    </w:p>
    <w:p w14:paraId="1C053803" w14:textId="77777777" w:rsidR="006603AD" w:rsidRPr="0049151F" w:rsidRDefault="006603AD" w:rsidP="00CD3893">
      <w:pPr>
        <w:spacing w:before="120" w:after="0" w:line="240" w:lineRule="auto"/>
        <w:rPr>
          <w:rFonts w:ascii="Arial" w:hAnsi="Arial" w:cs="Arial"/>
          <w:i/>
          <w:sz w:val="24"/>
          <w:szCs w:val="24"/>
        </w:rPr>
      </w:pPr>
    </w:p>
    <w:p w14:paraId="0F427AF9" w14:textId="77777777" w:rsidR="006603AD" w:rsidRPr="0049151F" w:rsidRDefault="006603AD" w:rsidP="00CD3893">
      <w:pPr>
        <w:spacing w:before="120" w:after="0" w:line="240" w:lineRule="auto"/>
        <w:rPr>
          <w:rFonts w:ascii="Arial" w:hAnsi="Arial" w:cs="Arial"/>
          <w:i/>
          <w:sz w:val="24"/>
          <w:szCs w:val="24"/>
        </w:rPr>
      </w:pPr>
      <w:r w:rsidRPr="0049151F">
        <w:rPr>
          <w:rFonts w:ascii="Arial" w:hAnsi="Arial" w:cs="Arial"/>
          <w:i/>
          <w:sz w:val="24"/>
          <w:szCs w:val="24"/>
        </w:rPr>
        <w:t>Such as: Name, Address, Date of Birth, Email, Phone numbers, Location data, IP addresses</w:t>
      </w:r>
    </w:p>
    <w:p w14:paraId="0474588F" w14:textId="77777777" w:rsidR="006603AD" w:rsidRPr="0049151F" w:rsidRDefault="006603AD" w:rsidP="00CD3893">
      <w:pPr>
        <w:spacing w:before="120" w:after="0" w:line="240" w:lineRule="auto"/>
        <w:rPr>
          <w:rFonts w:ascii="Arial" w:hAnsi="Arial" w:cs="Arial"/>
          <w:b/>
          <w:color w:val="ED7D31" w:themeColor="accent2"/>
          <w:sz w:val="24"/>
          <w:szCs w:val="24"/>
        </w:rPr>
      </w:pPr>
      <w:r w:rsidRPr="0049151F">
        <w:rPr>
          <w:rFonts w:ascii="Arial" w:hAnsi="Arial" w:cs="Arial"/>
          <w:b/>
          <w:color w:val="ED7D31" w:themeColor="accent2"/>
          <w:sz w:val="24"/>
          <w:szCs w:val="24"/>
        </w:rPr>
        <w:t xml:space="preserve">(2) Any record* which details </w:t>
      </w:r>
      <w:r w:rsidRPr="0049151F">
        <w:rPr>
          <w:rFonts w:ascii="Arial" w:hAnsi="Arial" w:cs="Arial"/>
          <w:b/>
          <w:color w:val="ED7D31" w:themeColor="accent2"/>
          <w:sz w:val="24"/>
          <w:szCs w:val="24"/>
          <w:u w:val="single"/>
        </w:rPr>
        <w:t>special categories of personal data</w:t>
      </w:r>
    </w:p>
    <w:p w14:paraId="7E761EF7" w14:textId="77777777" w:rsidR="006603AD" w:rsidRPr="0049151F" w:rsidRDefault="006603AD" w:rsidP="00CD3893">
      <w:pPr>
        <w:spacing w:before="120" w:after="0" w:line="240" w:lineRule="auto"/>
        <w:rPr>
          <w:rFonts w:ascii="Arial" w:hAnsi="Arial" w:cs="Arial"/>
          <w:i/>
          <w:sz w:val="24"/>
          <w:szCs w:val="24"/>
        </w:rPr>
      </w:pPr>
      <w:r w:rsidRPr="0049151F">
        <w:rPr>
          <w:rFonts w:ascii="Arial" w:hAnsi="Arial" w:cs="Arial"/>
          <w:i/>
          <w:sz w:val="24"/>
          <w:szCs w:val="24"/>
        </w:rPr>
        <w:t xml:space="preserve">What </w:t>
      </w:r>
      <w:r w:rsidR="0084662D" w:rsidRPr="0049151F">
        <w:rPr>
          <w:rFonts w:ascii="Arial" w:hAnsi="Arial" w:cs="Arial"/>
          <w:i/>
          <w:sz w:val="24"/>
          <w:szCs w:val="24"/>
        </w:rPr>
        <w:t>are</w:t>
      </w:r>
      <w:r w:rsidRPr="0049151F">
        <w:rPr>
          <w:rFonts w:ascii="Arial" w:hAnsi="Arial" w:cs="Arial"/>
          <w:i/>
          <w:sz w:val="24"/>
          <w:szCs w:val="24"/>
        </w:rPr>
        <w:t xml:space="preserve"> special categories of personal data?</w:t>
      </w:r>
    </w:p>
    <w:p w14:paraId="148EF2B4" w14:textId="77777777" w:rsidR="006603AD" w:rsidRPr="0049151F" w:rsidRDefault="006603AD" w:rsidP="00CD3893">
      <w:pPr>
        <w:pStyle w:val="ListParagraph"/>
        <w:numPr>
          <w:ilvl w:val="0"/>
          <w:numId w:val="3"/>
        </w:numPr>
        <w:spacing w:before="120" w:after="0" w:line="240" w:lineRule="auto"/>
        <w:contextualSpacing w:val="0"/>
        <w:rPr>
          <w:rFonts w:ascii="Arial" w:hAnsi="Arial" w:cs="Arial"/>
          <w:sz w:val="24"/>
          <w:szCs w:val="24"/>
        </w:rPr>
      </w:pPr>
      <w:r w:rsidRPr="0049151F">
        <w:rPr>
          <w:rFonts w:ascii="Arial" w:hAnsi="Arial" w:cs="Arial"/>
          <w:sz w:val="24"/>
          <w:szCs w:val="24"/>
        </w:rPr>
        <w:t>Racial and/or Ethnic Origin</w:t>
      </w:r>
    </w:p>
    <w:p w14:paraId="4B01985D" w14:textId="77777777" w:rsidR="006603AD" w:rsidRPr="0049151F" w:rsidRDefault="006603AD" w:rsidP="00CD3893">
      <w:pPr>
        <w:pStyle w:val="ListParagraph"/>
        <w:numPr>
          <w:ilvl w:val="0"/>
          <w:numId w:val="3"/>
        </w:numPr>
        <w:spacing w:before="120" w:after="0" w:line="240" w:lineRule="auto"/>
        <w:contextualSpacing w:val="0"/>
        <w:rPr>
          <w:rFonts w:ascii="Arial" w:hAnsi="Arial" w:cs="Arial"/>
          <w:sz w:val="24"/>
          <w:szCs w:val="24"/>
        </w:rPr>
      </w:pPr>
      <w:r w:rsidRPr="0049151F">
        <w:rPr>
          <w:rFonts w:ascii="Arial" w:hAnsi="Arial" w:cs="Arial"/>
          <w:sz w:val="24"/>
          <w:szCs w:val="24"/>
        </w:rPr>
        <w:t>Political Opinions</w:t>
      </w:r>
    </w:p>
    <w:p w14:paraId="173F11BD" w14:textId="77777777" w:rsidR="006603AD" w:rsidRPr="0049151F" w:rsidRDefault="006603AD" w:rsidP="00CD3893">
      <w:pPr>
        <w:pStyle w:val="ListParagraph"/>
        <w:numPr>
          <w:ilvl w:val="0"/>
          <w:numId w:val="3"/>
        </w:numPr>
        <w:spacing w:before="120" w:after="0" w:line="240" w:lineRule="auto"/>
        <w:contextualSpacing w:val="0"/>
        <w:rPr>
          <w:rFonts w:ascii="Arial" w:hAnsi="Arial" w:cs="Arial"/>
          <w:sz w:val="24"/>
          <w:szCs w:val="24"/>
        </w:rPr>
      </w:pPr>
      <w:r w:rsidRPr="0049151F">
        <w:rPr>
          <w:rFonts w:ascii="Arial" w:hAnsi="Arial" w:cs="Arial"/>
          <w:sz w:val="24"/>
          <w:szCs w:val="24"/>
        </w:rPr>
        <w:t>Religious Beliefs (or other beliefs of a similar nature)</w:t>
      </w:r>
    </w:p>
    <w:p w14:paraId="69982CFD" w14:textId="77777777" w:rsidR="006603AD" w:rsidRPr="0049151F" w:rsidRDefault="006603AD" w:rsidP="00CD3893">
      <w:pPr>
        <w:pStyle w:val="ListParagraph"/>
        <w:numPr>
          <w:ilvl w:val="0"/>
          <w:numId w:val="3"/>
        </w:numPr>
        <w:spacing w:before="120" w:after="0" w:line="240" w:lineRule="auto"/>
        <w:contextualSpacing w:val="0"/>
        <w:rPr>
          <w:rFonts w:ascii="Arial" w:hAnsi="Arial" w:cs="Arial"/>
          <w:sz w:val="24"/>
          <w:szCs w:val="24"/>
        </w:rPr>
      </w:pPr>
      <w:r w:rsidRPr="0049151F">
        <w:rPr>
          <w:rFonts w:ascii="Arial" w:hAnsi="Arial" w:cs="Arial"/>
          <w:sz w:val="24"/>
          <w:szCs w:val="24"/>
        </w:rPr>
        <w:t>Trade Union membership</w:t>
      </w:r>
    </w:p>
    <w:p w14:paraId="0E02E1FF" w14:textId="77777777" w:rsidR="006603AD" w:rsidRPr="0049151F" w:rsidRDefault="006603AD" w:rsidP="00CD3893">
      <w:pPr>
        <w:pStyle w:val="ListParagraph"/>
        <w:numPr>
          <w:ilvl w:val="0"/>
          <w:numId w:val="3"/>
        </w:numPr>
        <w:spacing w:before="120" w:after="0" w:line="240" w:lineRule="auto"/>
        <w:contextualSpacing w:val="0"/>
        <w:rPr>
          <w:rFonts w:ascii="Arial" w:hAnsi="Arial" w:cs="Arial"/>
          <w:sz w:val="24"/>
          <w:szCs w:val="24"/>
        </w:rPr>
      </w:pPr>
      <w:r w:rsidRPr="0049151F">
        <w:rPr>
          <w:rFonts w:ascii="Arial" w:hAnsi="Arial" w:cs="Arial"/>
          <w:sz w:val="24"/>
          <w:szCs w:val="24"/>
        </w:rPr>
        <w:t>Biometric Information e.g. Photos</w:t>
      </w:r>
    </w:p>
    <w:p w14:paraId="1FA49F52" w14:textId="77777777" w:rsidR="006603AD" w:rsidRPr="0049151F" w:rsidRDefault="006603AD" w:rsidP="00CD3893">
      <w:pPr>
        <w:pStyle w:val="ListParagraph"/>
        <w:numPr>
          <w:ilvl w:val="0"/>
          <w:numId w:val="3"/>
        </w:numPr>
        <w:spacing w:before="120" w:after="0" w:line="240" w:lineRule="auto"/>
        <w:contextualSpacing w:val="0"/>
        <w:rPr>
          <w:rFonts w:ascii="Arial" w:hAnsi="Arial" w:cs="Arial"/>
          <w:sz w:val="24"/>
          <w:szCs w:val="24"/>
        </w:rPr>
      </w:pPr>
      <w:r w:rsidRPr="0049151F">
        <w:rPr>
          <w:rFonts w:ascii="Arial" w:hAnsi="Arial" w:cs="Arial"/>
          <w:sz w:val="24"/>
          <w:szCs w:val="24"/>
        </w:rPr>
        <w:t>Mental or Physical Health condition</w:t>
      </w:r>
    </w:p>
    <w:p w14:paraId="0980E2A9" w14:textId="77777777" w:rsidR="006603AD" w:rsidRPr="0049151F" w:rsidRDefault="006603AD" w:rsidP="00CD3893">
      <w:pPr>
        <w:pStyle w:val="ListParagraph"/>
        <w:numPr>
          <w:ilvl w:val="0"/>
          <w:numId w:val="3"/>
        </w:numPr>
        <w:spacing w:before="120" w:after="0" w:line="240" w:lineRule="auto"/>
        <w:contextualSpacing w:val="0"/>
        <w:rPr>
          <w:rFonts w:ascii="Arial" w:hAnsi="Arial" w:cs="Arial"/>
          <w:sz w:val="24"/>
          <w:szCs w:val="24"/>
        </w:rPr>
      </w:pPr>
      <w:r w:rsidRPr="0049151F">
        <w:rPr>
          <w:rFonts w:ascii="Arial" w:hAnsi="Arial" w:cs="Arial"/>
          <w:sz w:val="24"/>
          <w:szCs w:val="24"/>
        </w:rPr>
        <w:t>Sexual life and Orientation</w:t>
      </w:r>
    </w:p>
    <w:p w14:paraId="30842704" w14:textId="77777777" w:rsidR="00C64E79" w:rsidRPr="0049151F" w:rsidRDefault="00C64E79" w:rsidP="00CD3893">
      <w:pPr>
        <w:pStyle w:val="ListParagraph"/>
        <w:spacing w:before="120" w:after="0" w:line="240" w:lineRule="auto"/>
        <w:contextualSpacing w:val="0"/>
        <w:rPr>
          <w:rFonts w:ascii="Arial" w:hAnsi="Arial" w:cs="Arial"/>
          <w:sz w:val="24"/>
          <w:szCs w:val="24"/>
        </w:rPr>
      </w:pPr>
    </w:p>
    <w:p w14:paraId="58D99214" w14:textId="77777777" w:rsidR="006603AD" w:rsidRPr="0049151F" w:rsidRDefault="006603AD" w:rsidP="00CD3893">
      <w:pPr>
        <w:pStyle w:val="ListParagraph"/>
        <w:numPr>
          <w:ilvl w:val="0"/>
          <w:numId w:val="3"/>
        </w:numPr>
        <w:spacing w:before="120" w:after="0" w:line="240" w:lineRule="auto"/>
        <w:contextualSpacing w:val="0"/>
        <w:rPr>
          <w:rFonts w:ascii="Arial" w:hAnsi="Arial" w:cs="Arial"/>
          <w:sz w:val="24"/>
          <w:szCs w:val="24"/>
        </w:rPr>
      </w:pPr>
      <w:r w:rsidRPr="0049151F">
        <w:rPr>
          <w:rFonts w:ascii="Arial" w:hAnsi="Arial" w:cs="Arial"/>
          <w:sz w:val="24"/>
          <w:szCs w:val="24"/>
        </w:rPr>
        <w:t xml:space="preserve">Criminal Records </w:t>
      </w:r>
      <w:r w:rsidR="00C64E79" w:rsidRPr="0049151F">
        <w:rPr>
          <w:rFonts w:ascii="Arial" w:hAnsi="Arial" w:cs="Arial"/>
          <w:sz w:val="24"/>
          <w:szCs w:val="24"/>
        </w:rPr>
        <w:t>are afforded similar protections to special category data and are similarly sensitive</w:t>
      </w:r>
    </w:p>
    <w:p w14:paraId="2DC5EA00" w14:textId="77777777" w:rsidR="006603AD" w:rsidRPr="0049151F" w:rsidRDefault="006603AD" w:rsidP="00CD3893">
      <w:pPr>
        <w:pStyle w:val="ListParagraph"/>
        <w:spacing w:before="120" w:after="0" w:line="240" w:lineRule="auto"/>
        <w:contextualSpacing w:val="0"/>
        <w:rPr>
          <w:rFonts w:ascii="Arial" w:hAnsi="Arial" w:cs="Arial"/>
          <w:sz w:val="24"/>
          <w:szCs w:val="24"/>
        </w:rPr>
      </w:pPr>
    </w:p>
    <w:p w14:paraId="1CAEC896" w14:textId="77777777" w:rsidR="006603AD" w:rsidRPr="0049151F" w:rsidRDefault="006603AD" w:rsidP="00CD3893">
      <w:pPr>
        <w:pStyle w:val="ListParagraph"/>
        <w:spacing w:before="120" w:after="0" w:line="240" w:lineRule="auto"/>
        <w:ind w:left="0"/>
        <w:contextualSpacing w:val="0"/>
        <w:rPr>
          <w:rFonts w:ascii="Arial" w:hAnsi="Arial" w:cs="Arial"/>
          <w:i/>
          <w:sz w:val="24"/>
          <w:szCs w:val="24"/>
        </w:rPr>
      </w:pPr>
      <w:r w:rsidRPr="0049151F">
        <w:rPr>
          <w:rFonts w:ascii="Arial" w:hAnsi="Arial" w:cs="Arial"/>
          <w:i/>
          <w:sz w:val="24"/>
          <w:szCs w:val="24"/>
        </w:rPr>
        <w:t>Such as: Safeguarding, Accident/First Aid, Equalities information, Legal records</w:t>
      </w:r>
    </w:p>
    <w:p w14:paraId="7851DA03" w14:textId="77777777" w:rsidR="006603AD" w:rsidRPr="0049151F" w:rsidRDefault="006603AD" w:rsidP="00CD3893">
      <w:pPr>
        <w:spacing w:before="120" w:after="0" w:line="240" w:lineRule="auto"/>
        <w:rPr>
          <w:rFonts w:ascii="Arial" w:hAnsi="Arial" w:cs="Arial"/>
          <w:b/>
          <w:color w:val="ED7D31" w:themeColor="accent2"/>
          <w:sz w:val="24"/>
          <w:szCs w:val="24"/>
        </w:rPr>
      </w:pPr>
      <w:r w:rsidRPr="0049151F">
        <w:rPr>
          <w:rFonts w:ascii="Arial" w:hAnsi="Arial" w:cs="Arial"/>
          <w:b/>
          <w:color w:val="ED7D31" w:themeColor="accent2"/>
          <w:sz w:val="24"/>
          <w:szCs w:val="24"/>
        </w:rPr>
        <w:t xml:space="preserve">(3) Any record* which details </w:t>
      </w:r>
      <w:r w:rsidRPr="0049151F">
        <w:rPr>
          <w:rFonts w:ascii="Arial" w:hAnsi="Arial" w:cs="Arial"/>
          <w:b/>
          <w:color w:val="ED7D31" w:themeColor="accent2"/>
          <w:sz w:val="24"/>
          <w:szCs w:val="24"/>
          <w:u w:val="single"/>
        </w:rPr>
        <w:t>business/commercially sensitive</w:t>
      </w:r>
      <w:r w:rsidRPr="0049151F">
        <w:rPr>
          <w:rFonts w:ascii="Arial" w:hAnsi="Arial" w:cs="Arial"/>
          <w:b/>
          <w:color w:val="ED7D31" w:themeColor="accent2"/>
          <w:sz w:val="24"/>
          <w:szCs w:val="24"/>
        </w:rPr>
        <w:t xml:space="preserve"> information</w:t>
      </w:r>
    </w:p>
    <w:p w14:paraId="772595C7" w14:textId="77777777" w:rsidR="006603AD" w:rsidRPr="0049151F" w:rsidRDefault="006603AD" w:rsidP="00CD3893">
      <w:pPr>
        <w:spacing w:before="120" w:after="0" w:line="240" w:lineRule="auto"/>
        <w:rPr>
          <w:rFonts w:ascii="Arial" w:hAnsi="Arial" w:cs="Arial"/>
          <w:i/>
          <w:sz w:val="24"/>
          <w:szCs w:val="24"/>
        </w:rPr>
      </w:pPr>
      <w:r w:rsidRPr="0049151F">
        <w:rPr>
          <w:rFonts w:ascii="Arial" w:hAnsi="Arial" w:cs="Arial"/>
          <w:i/>
          <w:color w:val="000000"/>
          <w:sz w:val="24"/>
          <w:szCs w:val="24"/>
          <w:lang w:eastAsia="en-GB"/>
        </w:rPr>
        <w:t xml:space="preserve">What is </w:t>
      </w:r>
      <w:r w:rsidRPr="0049151F">
        <w:rPr>
          <w:rFonts w:ascii="Arial" w:hAnsi="Arial" w:cs="Arial"/>
          <w:i/>
          <w:sz w:val="24"/>
          <w:szCs w:val="24"/>
        </w:rPr>
        <w:t>business/commercially sensitive information?</w:t>
      </w:r>
    </w:p>
    <w:p w14:paraId="77EFFAAF" w14:textId="182A12F7" w:rsidR="006603AD" w:rsidRPr="0049151F" w:rsidRDefault="006603AD" w:rsidP="00CD3893">
      <w:pPr>
        <w:pStyle w:val="ListParagraph"/>
        <w:numPr>
          <w:ilvl w:val="0"/>
          <w:numId w:val="5"/>
        </w:numPr>
        <w:spacing w:before="120" w:after="0" w:line="240" w:lineRule="auto"/>
        <w:contextualSpacing w:val="0"/>
        <w:rPr>
          <w:rFonts w:ascii="Arial" w:hAnsi="Arial" w:cs="Arial"/>
          <w:sz w:val="24"/>
          <w:szCs w:val="24"/>
        </w:rPr>
      </w:pPr>
      <w:r w:rsidRPr="0049151F">
        <w:rPr>
          <w:rFonts w:ascii="Arial" w:eastAsia="Arial" w:hAnsi="Arial" w:cs="Arial"/>
          <w:color w:val="000000"/>
          <w:sz w:val="24"/>
          <w:szCs w:val="24"/>
          <w:lang w:eastAsia="en-GB"/>
        </w:rPr>
        <w:t xml:space="preserve">Information which </w:t>
      </w:r>
      <w:r w:rsidR="0049151F" w:rsidRPr="0049151F">
        <w:rPr>
          <w:rFonts w:ascii="Arial" w:eastAsia="Arial" w:hAnsi="Arial" w:cs="Arial"/>
          <w:color w:val="000000"/>
          <w:sz w:val="24"/>
          <w:szCs w:val="24"/>
          <w:lang w:eastAsia="en-GB"/>
        </w:rPr>
        <w:t xml:space="preserve">Elm Park Primary School </w:t>
      </w:r>
      <w:r w:rsidRPr="0049151F">
        <w:rPr>
          <w:rFonts w:ascii="Arial" w:eastAsia="Arial" w:hAnsi="Arial" w:cs="Arial"/>
          <w:color w:val="000000"/>
          <w:sz w:val="24"/>
          <w:szCs w:val="24"/>
          <w:lang w:eastAsia="en-GB"/>
        </w:rPr>
        <w:t xml:space="preserve">would be </w:t>
      </w:r>
      <w:r w:rsidRPr="0049151F">
        <w:rPr>
          <w:rFonts w:ascii="Arial" w:eastAsia="Arial" w:hAnsi="Arial" w:cs="Arial"/>
          <w:bCs/>
          <w:color w:val="000000"/>
          <w:sz w:val="24"/>
          <w:szCs w:val="24"/>
          <w:lang w:eastAsia="en-GB"/>
        </w:rPr>
        <w:t xml:space="preserve">affected </w:t>
      </w:r>
      <w:r w:rsidRPr="0049151F">
        <w:rPr>
          <w:rFonts w:ascii="Arial" w:eastAsia="Arial" w:hAnsi="Arial" w:cs="Arial"/>
          <w:color w:val="000000"/>
          <w:sz w:val="24"/>
          <w:szCs w:val="24"/>
          <w:lang w:eastAsia="en-GB"/>
        </w:rPr>
        <w:t xml:space="preserve">by any </w:t>
      </w:r>
      <w:r w:rsidRPr="0049151F">
        <w:rPr>
          <w:rFonts w:ascii="Arial" w:eastAsia="Arial" w:hAnsi="Arial" w:cs="Arial"/>
          <w:bCs/>
          <w:color w:val="000000"/>
          <w:sz w:val="24"/>
          <w:szCs w:val="24"/>
          <w:lang w:eastAsia="en-GB"/>
        </w:rPr>
        <w:t xml:space="preserve">loss </w:t>
      </w:r>
      <w:r w:rsidRPr="0049151F">
        <w:rPr>
          <w:rFonts w:ascii="Arial" w:eastAsia="Arial" w:hAnsi="Arial" w:cs="Arial"/>
          <w:color w:val="000000"/>
          <w:sz w:val="24"/>
          <w:szCs w:val="24"/>
          <w:lang w:eastAsia="en-GB"/>
        </w:rPr>
        <w:t xml:space="preserve">of, or </w:t>
      </w:r>
      <w:r w:rsidRPr="0049151F">
        <w:rPr>
          <w:rFonts w:ascii="Arial" w:eastAsia="Arial" w:hAnsi="Arial" w:cs="Arial"/>
          <w:bCs/>
          <w:color w:val="000000"/>
          <w:sz w:val="24"/>
          <w:szCs w:val="24"/>
          <w:lang w:eastAsia="en-GB"/>
        </w:rPr>
        <w:t xml:space="preserve">unauthorised access </w:t>
      </w:r>
      <w:r w:rsidRPr="0049151F">
        <w:rPr>
          <w:rFonts w:ascii="Arial" w:eastAsia="Arial" w:hAnsi="Arial" w:cs="Arial"/>
          <w:color w:val="000000"/>
          <w:sz w:val="24"/>
          <w:szCs w:val="24"/>
          <w:lang w:eastAsia="en-GB"/>
        </w:rPr>
        <w:t>to.</w:t>
      </w:r>
    </w:p>
    <w:p w14:paraId="4C711478" w14:textId="77777777" w:rsidR="006603AD" w:rsidRPr="0049151F" w:rsidRDefault="006603AD" w:rsidP="00CD3893">
      <w:pPr>
        <w:spacing w:before="120" w:after="0" w:line="240" w:lineRule="auto"/>
        <w:rPr>
          <w:rFonts w:ascii="Arial" w:hAnsi="Arial" w:cs="Arial"/>
          <w:i/>
          <w:sz w:val="24"/>
          <w:szCs w:val="24"/>
        </w:rPr>
      </w:pPr>
    </w:p>
    <w:p w14:paraId="292B140A" w14:textId="77777777" w:rsidR="006603AD" w:rsidRPr="0049151F" w:rsidRDefault="006603AD" w:rsidP="00CD3893">
      <w:pPr>
        <w:spacing w:before="120" w:after="0" w:line="240" w:lineRule="auto"/>
        <w:rPr>
          <w:rFonts w:ascii="Arial" w:hAnsi="Arial" w:cs="Arial"/>
          <w:i/>
          <w:sz w:val="24"/>
          <w:szCs w:val="24"/>
        </w:rPr>
      </w:pPr>
      <w:r w:rsidRPr="0049151F">
        <w:rPr>
          <w:rFonts w:ascii="Arial" w:hAnsi="Arial" w:cs="Arial"/>
          <w:i/>
          <w:sz w:val="24"/>
          <w:szCs w:val="24"/>
        </w:rPr>
        <w:t>Such as: Contracts, opinions on service delivery, tender information.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6603AD" w:rsidRPr="0049151F" w14:paraId="1B75AFE7" w14:textId="77777777" w:rsidTr="001F294D">
        <w:trPr>
          <w:trHeight w:val="416"/>
          <w:jc w:val="center"/>
        </w:trPr>
        <w:tc>
          <w:tcPr>
            <w:tcW w:w="9639" w:type="dxa"/>
            <w:shd w:val="clear" w:color="auto" w:fill="A6A6A6" w:themeFill="background1" w:themeFillShade="A6"/>
          </w:tcPr>
          <w:p w14:paraId="74AC924E" w14:textId="77777777" w:rsidR="006603AD" w:rsidRPr="0049151F" w:rsidRDefault="006603AD" w:rsidP="00CD3893">
            <w:pPr>
              <w:spacing w:before="120" w:after="0" w:line="240" w:lineRule="auto"/>
              <w:rPr>
                <w:rFonts w:ascii="Arial" w:hAnsi="Arial" w:cs="Arial"/>
                <w:b/>
                <w:sz w:val="24"/>
                <w:szCs w:val="24"/>
              </w:rPr>
            </w:pPr>
            <w:r w:rsidRPr="0049151F">
              <w:rPr>
                <w:rFonts w:ascii="Arial" w:hAnsi="Arial" w:cs="Arial"/>
                <w:b/>
                <w:sz w:val="24"/>
                <w:szCs w:val="24"/>
              </w:rPr>
              <w:t xml:space="preserve">If you have any </w:t>
            </w:r>
            <w:r w:rsidR="00D17BC8" w:rsidRPr="0049151F">
              <w:rPr>
                <w:rFonts w:ascii="Arial" w:hAnsi="Arial" w:cs="Arial"/>
                <w:b/>
                <w:sz w:val="24"/>
                <w:szCs w:val="24"/>
              </w:rPr>
              <w:t>doubt,</w:t>
            </w:r>
            <w:r w:rsidRPr="0049151F">
              <w:rPr>
                <w:rFonts w:ascii="Arial" w:hAnsi="Arial" w:cs="Arial"/>
                <w:b/>
                <w:sz w:val="24"/>
                <w:szCs w:val="24"/>
              </w:rPr>
              <w:t xml:space="preserve"> then please treat the information as Confidential</w:t>
            </w:r>
          </w:p>
        </w:tc>
      </w:tr>
    </w:tbl>
    <w:p w14:paraId="0CE9E43F" w14:textId="77777777" w:rsidR="004472F0" w:rsidRPr="00CD3893" w:rsidRDefault="006603AD" w:rsidP="00CD3893">
      <w:pPr>
        <w:spacing w:before="120" w:after="0" w:line="240" w:lineRule="auto"/>
        <w:rPr>
          <w:rFonts w:ascii="Arial" w:hAnsi="Arial" w:cs="Arial"/>
          <w:sz w:val="24"/>
          <w:szCs w:val="24"/>
        </w:rPr>
      </w:pPr>
      <w:r w:rsidRPr="0049151F">
        <w:rPr>
          <w:rFonts w:ascii="Arial" w:hAnsi="Arial" w:cs="Arial"/>
          <w:b/>
          <w:i/>
          <w:sz w:val="24"/>
          <w:szCs w:val="24"/>
        </w:rPr>
        <w:t>*</w:t>
      </w:r>
      <w:r w:rsidRPr="0049151F">
        <w:rPr>
          <w:rFonts w:ascii="Arial" w:hAnsi="Arial" w:cs="Arial"/>
          <w:i/>
          <w:sz w:val="24"/>
          <w:szCs w:val="24"/>
        </w:rPr>
        <w:t xml:space="preserve"> A Record can be in many formats – e.g. Paper, Post-it notes, Disks, CDs, Tapes, Posters</w:t>
      </w:r>
      <w:r w:rsidR="0084662D" w:rsidRPr="0049151F">
        <w:rPr>
          <w:rFonts w:ascii="Arial" w:hAnsi="Arial" w:cs="Arial"/>
          <w:i/>
          <w:sz w:val="24"/>
          <w:szCs w:val="24"/>
        </w:rPr>
        <w:t>, Emails,</w:t>
      </w:r>
      <w:r w:rsidRPr="0049151F">
        <w:rPr>
          <w:rFonts w:ascii="Arial" w:hAnsi="Arial" w:cs="Arial"/>
          <w:i/>
          <w:sz w:val="24"/>
          <w:szCs w:val="24"/>
        </w:rPr>
        <w:t xml:space="preserve"> etc</w:t>
      </w:r>
    </w:p>
    <w:sectPr w:rsidR="004472F0" w:rsidRPr="00CD3893" w:rsidSect="001F294D">
      <w:headerReference w:type="default" r:id="rId13"/>
      <w:footerReference w:type="default" r:id="rId14"/>
      <w:pgSz w:w="11906" w:h="16838"/>
      <w:pgMar w:top="567" w:right="567" w:bottom="567"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87378" w14:textId="77777777" w:rsidR="00CF0AD0" w:rsidRDefault="00CF0AD0" w:rsidP="00502E78">
      <w:pPr>
        <w:spacing w:after="0" w:line="240" w:lineRule="auto"/>
      </w:pPr>
      <w:r>
        <w:separator/>
      </w:r>
    </w:p>
  </w:endnote>
  <w:endnote w:type="continuationSeparator" w:id="0">
    <w:p w14:paraId="775D4866" w14:textId="77777777" w:rsidR="00CF0AD0" w:rsidRDefault="00CF0AD0" w:rsidP="00502E78">
      <w:pPr>
        <w:spacing w:after="0" w:line="240" w:lineRule="auto"/>
      </w:pPr>
      <w:r>
        <w:continuationSeparator/>
      </w:r>
    </w:p>
  </w:endnote>
  <w:endnote w:type="continuationNotice" w:id="1">
    <w:p w14:paraId="756DA496" w14:textId="77777777" w:rsidR="00CF0AD0" w:rsidRDefault="00CF0A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color w:val="000000" w:themeColor="text1"/>
        <w:sz w:val="24"/>
        <w:szCs w:val="24"/>
      </w:rPr>
      <w:id w:val="-403141924"/>
      <w:docPartObj>
        <w:docPartGallery w:val="Page Numbers (Bottom of Page)"/>
        <w:docPartUnique/>
      </w:docPartObj>
    </w:sdtPr>
    <w:sdtEndPr>
      <w:rPr>
        <w:spacing w:val="60"/>
      </w:rPr>
    </w:sdtEndPr>
    <w:sdtContent>
      <w:p w14:paraId="15C1E47A" w14:textId="395B3B1C" w:rsidR="00373D74" w:rsidRPr="001F294D" w:rsidRDefault="001F294D" w:rsidP="001F294D">
        <w:pPr>
          <w:pStyle w:val="Footer"/>
          <w:pBdr>
            <w:top w:val="single" w:sz="4" w:space="1" w:color="D9D9D9" w:themeColor="background1" w:themeShade="D9"/>
          </w:pBdr>
          <w:tabs>
            <w:tab w:val="clear" w:pos="4513"/>
            <w:tab w:val="clear" w:pos="9026"/>
            <w:tab w:val="right" w:pos="10772"/>
          </w:tabs>
          <w:rPr>
            <w:rFonts w:ascii="Arial" w:hAnsi="Arial" w:cs="Arial"/>
            <w:b/>
            <w:bCs/>
            <w:color w:val="000000" w:themeColor="text1"/>
            <w:sz w:val="24"/>
            <w:szCs w:val="24"/>
          </w:rPr>
        </w:pPr>
        <w:r w:rsidRPr="00614ACF">
          <w:rPr>
            <w:rFonts w:ascii="Arial" w:hAnsi="Arial" w:cs="Arial"/>
            <w:color w:val="000000" w:themeColor="text1"/>
            <w:sz w:val="24"/>
            <w:szCs w:val="24"/>
          </w:rPr>
          <w:fldChar w:fldCharType="begin"/>
        </w:r>
        <w:r w:rsidRPr="00614ACF">
          <w:rPr>
            <w:rFonts w:ascii="Arial" w:hAnsi="Arial" w:cs="Arial"/>
            <w:color w:val="000000" w:themeColor="text1"/>
            <w:sz w:val="24"/>
            <w:szCs w:val="24"/>
          </w:rPr>
          <w:instrText xml:space="preserve"> PAGE   \* MERGEFORMAT </w:instrText>
        </w:r>
        <w:r w:rsidRPr="00614ACF">
          <w:rPr>
            <w:rFonts w:ascii="Arial" w:hAnsi="Arial" w:cs="Arial"/>
            <w:color w:val="000000" w:themeColor="text1"/>
            <w:sz w:val="24"/>
            <w:szCs w:val="24"/>
          </w:rPr>
          <w:fldChar w:fldCharType="separate"/>
        </w:r>
        <w:r>
          <w:rPr>
            <w:rFonts w:ascii="Arial" w:hAnsi="Arial" w:cs="Arial"/>
            <w:color w:val="000000" w:themeColor="text1"/>
            <w:sz w:val="24"/>
            <w:szCs w:val="24"/>
          </w:rPr>
          <w:t>1</w:t>
        </w:r>
        <w:r w:rsidRPr="00614ACF">
          <w:rPr>
            <w:rFonts w:ascii="Arial" w:hAnsi="Arial" w:cs="Arial"/>
            <w:b/>
            <w:bCs/>
            <w:noProof/>
            <w:color w:val="000000" w:themeColor="text1"/>
            <w:sz w:val="24"/>
            <w:szCs w:val="24"/>
          </w:rPr>
          <w:fldChar w:fldCharType="end"/>
        </w:r>
        <w:r w:rsidRPr="00614ACF">
          <w:rPr>
            <w:rFonts w:ascii="Arial" w:hAnsi="Arial" w:cs="Arial"/>
            <w:b/>
            <w:bCs/>
            <w:color w:val="000000" w:themeColor="text1"/>
            <w:sz w:val="24"/>
            <w:szCs w:val="24"/>
          </w:rPr>
          <w:t xml:space="preserve"> | </w:t>
        </w:r>
        <w:r w:rsidRPr="00614ACF">
          <w:rPr>
            <w:rFonts w:ascii="Arial" w:hAnsi="Arial" w:cs="Arial"/>
            <w:color w:val="000000" w:themeColor="text1"/>
            <w:spacing w:val="60"/>
            <w:sz w:val="24"/>
            <w:szCs w:val="24"/>
          </w:rPr>
          <w:t>Page</w:t>
        </w:r>
        <w:r w:rsidRPr="00614ACF">
          <w:rPr>
            <w:rFonts w:ascii="Arial" w:hAnsi="Arial" w:cs="Arial"/>
            <w:b/>
            <w:bCs/>
            <w:color w:val="000000" w:themeColor="text1"/>
            <w:sz w:val="24"/>
            <w:szCs w:val="24"/>
          </w:rPr>
          <w:tab/>
        </w:r>
        <w:r w:rsidRPr="00B66605">
          <w:rPr>
            <w:rFonts w:ascii="Arial" w:hAnsi="Arial" w:cs="Arial"/>
            <w:color w:val="000000" w:themeColor="text1"/>
            <w:sz w:val="24"/>
            <w:szCs w:val="24"/>
          </w:rPr>
          <w:t>Records Management Policy v</w:t>
        </w:r>
        <w:r w:rsidR="00B66605">
          <w:rPr>
            <w:rFonts w:ascii="Arial" w:hAnsi="Arial" w:cs="Arial"/>
            <w:color w:val="000000" w:themeColor="text1"/>
            <w:sz w:val="24"/>
            <w:szCs w:val="24"/>
          </w:rPr>
          <w:t>.3.0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E3690" w14:textId="77777777" w:rsidR="00CF0AD0" w:rsidRDefault="00CF0AD0" w:rsidP="00502E78">
      <w:pPr>
        <w:spacing w:after="0" w:line="240" w:lineRule="auto"/>
      </w:pPr>
      <w:r>
        <w:separator/>
      </w:r>
    </w:p>
  </w:footnote>
  <w:footnote w:type="continuationSeparator" w:id="0">
    <w:p w14:paraId="326C55CF" w14:textId="77777777" w:rsidR="00CF0AD0" w:rsidRDefault="00CF0AD0" w:rsidP="00502E78">
      <w:pPr>
        <w:spacing w:after="0" w:line="240" w:lineRule="auto"/>
      </w:pPr>
      <w:r>
        <w:continuationSeparator/>
      </w:r>
    </w:p>
  </w:footnote>
  <w:footnote w:type="continuationNotice" w:id="1">
    <w:p w14:paraId="755BF12E" w14:textId="77777777" w:rsidR="00CF0AD0" w:rsidRDefault="00CF0AD0">
      <w:pPr>
        <w:spacing w:after="0" w:line="240" w:lineRule="auto"/>
      </w:pPr>
    </w:p>
  </w:footnote>
  <w:footnote w:id="2">
    <w:p w14:paraId="5944CBEA" w14:textId="77777777" w:rsidR="00C358C1" w:rsidRPr="001F294D" w:rsidRDefault="00C358C1">
      <w:pPr>
        <w:pStyle w:val="FootnoteText"/>
        <w:rPr>
          <w:rFonts w:ascii="Arial" w:hAnsi="Arial" w:cs="Arial"/>
        </w:rPr>
      </w:pPr>
      <w:r w:rsidRPr="001F294D">
        <w:rPr>
          <w:rStyle w:val="FootnoteReference"/>
          <w:rFonts w:ascii="Arial" w:hAnsi="Arial" w:cs="Arial"/>
          <w:sz w:val="16"/>
          <w:szCs w:val="16"/>
        </w:rPr>
        <w:footnoteRef/>
      </w:r>
      <w:r w:rsidRPr="001F294D">
        <w:rPr>
          <w:rFonts w:ascii="Arial" w:hAnsi="Arial" w:cs="Arial"/>
          <w:sz w:val="16"/>
          <w:szCs w:val="16"/>
        </w:rPr>
        <w:t xml:space="preserve"> </w:t>
      </w:r>
      <w:r w:rsidR="007F34C0" w:rsidRPr="001F294D">
        <w:rPr>
          <w:rFonts w:ascii="Arial" w:hAnsi="Arial" w:cs="Arial"/>
          <w:sz w:val="16"/>
          <w:szCs w:val="16"/>
        </w:rPr>
        <w:t>The Covid-19 Public Inquiry issued a Document Preservation Notice on 11</w:t>
      </w:r>
      <w:r w:rsidR="007F34C0" w:rsidRPr="001F294D">
        <w:rPr>
          <w:rFonts w:ascii="Arial" w:hAnsi="Arial" w:cs="Arial"/>
          <w:sz w:val="16"/>
          <w:szCs w:val="16"/>
          <w:vertAlign w:val="superscript"/>
        </w:rPr>
        <w:t>th</w:t>
      </w:r>
      <w:r w:rsidR="007F34C0" w:rsidRPr="001F294D">
        <w:rPr>
          <w:rFonts w:ascii="Arial" w:hAnsi="Arial" w:cs="Arial"/>
          <w:sz w:val="16"/>
          <w:szCs w:val="16"/>
        </w:rPr>
        <w:t xml:space="preserve"> November 2022. This inquiry will cover all aspects of the country’s response to the Covid-19 pandemic and requires organisations to preserve all documents relating to the pandemic and the following recovery period. For more information about the inquiry visit: </w:t>
      </w:r>
      <w:hyperlink r:id="rId1" w:history="1">
        <w:r w:rsidR="007F34C0" w:rsidRPr="001F294D">
          <w:rPr>
            <w:rStyle w:val="Hyperlink"/>
            <w:rFonts w:ascii="Arial" w:hAnsi="Arial" w:cs="Arial"/>
            <w:sz w:val="16"/>
            <w:szCs w:val="16"/>
          </w:rPr>
          <w:t>https://covid19.public-inquiry.uk/</w:t>
        </w:r>
      </w:hyperlink>
      <w:r w:rsidR="007F34C0" w:rsidRPr="001F294D">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46E87" w14:textId="36A0C069" w:rsidR="001F294D" w:rsidRPr="006E5BDC" w:rsidRDefault="0049151F" w:rsidP="001F294D">
    <w:pPr>
      <w:pStyle w:val="Header"/>
      <w:rPr>
        <w:rFonts w:ascii="Arial" w:hAnsi="Arial" w:cs="Arial"/>
        <w:b/>
        <w:bCs/>
        <w:color w:val="ED6800"/>
        <w:sz w:val="48"/>
        <w:szCs w:val="48"/>
      </w:rPr>
    </w:pPr>
    <w:r>
      <w:rPr>
        <w:rFonts w:ascii="Arial" w:hAnsi="Arial" w:cs="Arial"/>
        <w:noProof/>
        <w:color w:val="ED6800"/>
        <w:sz w:val="48"/>
        <w:szCs w:val="48"/>
        <w:lang w:eastAsia="en-GB"/>
      </w:rPr>
      <w:drawing>
        <wp:inline distT="0" distB="0" distL="0" distR="0" wp14:anchorId="50024786" wp14:editId="00551A01">
          <wp:extent cx="676275" cy="695863"/>
          <wp:effectExtent l="0" t="0" r="0" b="9525"/>
          <wp:docPr id="1551262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62080" name="Picture 1551262080"/>
                  <pic:cNvPicPr/>
                </pic:nvPicPr>
                <pic:blipFill>
                  <a:blip r:embed="rId1">
                    <a:extLst>
                      <a:ext uri="{28A0092B-C50C-407E-A947-70E740481C1C}">
                        <a14:useLocalDpi xmlns:a14="http://schemas.microsoft.com/office/drawing/2010/main" val="0"/>
                      </a:ext>
                    </a:extLst>
                  </a:blip>
                  <a:stretch>
                    <a:fillRect/>
                  </a:stretch>
                </pic:blipFill>
                <pic:spPr>
                  <a:xfrm>
                    <a:off x="0" y="0"/>
                    <a:ext cx="680075" cy="699773"/>
                  </a:xfrm>
                  <a:prstGeom prst="rect">
                    <a:avLst/>
                  </a:prstGeom>
                </pic:spPr>
              </pic:pic>
            </a:graphicData>
          </a:graphic>
        </wp:inline>
      </w:drawing>
    </w:r>
    <w:r w:rsidR="001F294D" w:rsidRPr="006E5BDC">
      <w:rPr>
        <w:rFonts w:ascii="Arial" w:hAnsi="Arial" w:cs="Arial"/>
        <w:noProof/>
        <w:color w:val="ED6800"/>
        <w:sz w:val="48"/>
        <w:szCs w:val="48"/>
        <w:lang w:eastAsia="en-GB"/>
      </w:rPr>
      <w:drawing>
        <wp:anchor distT="0" distB="0" distL="114300" distR="114300" simplePos="0" relativeHeight="251659264" behindDoc="1" locked="0" layoutInCell="1" allowOverlap="0" wp14:anchorId="2AE714AA" wp14:editId="7E107AD2">
          <wp:simplePos x="0" y="0"/>
          <wp:positionH relativeFrom="page">
            <wp:align>right</wp:align>
          </wp:positionH>
          <wp:positionV relativeFrom="page">
            <wp:align>top</wp:align>
          </wp:positionV>
          <wp:extent cx="2990850" cy="809625"/>
          <wp:effectExtent l="0" t="0" r="0" b="9525"/>
          <wp:wrapNone/>
          <wp:docPr id="3" name="Picture 3" descr="cid:image003.jpg@01D48B13.37B0F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3.jpg@01D48B13.37B0F350"/>
                  <pic:cNvPicPr>
                    <a:picLocks noChangeAspect="1" noChangeArrowheads="1"/>
                  </pic:cNvPicPr>
                </pic:nvPicPr>
                <pic:blipFill rotWithShape="1">
                  <a:blip r:embed="rId2" r:link="rId3">
                    <a:extLst>
                      <a:ext uri="{28A0092B-C50C-407E-A947-70E740481C1C}">
                        <a14:useLocalDpi xmlns:a14="http://schemas.microsoft.com/office/drawing/2010/main" val="0"/>
                      </a:ext>
                    </a:extLst>
                  </a:blip>
                  <a:srcRect t="10250" r="4217" b="10505"/>
                  <a:stretch/>
                </pic:blipFill>
                <pic:spPr bwMode="auto">
                  <a:xfrm>
                    <a:off x="0" y="0"/>
                    <a:ext cx="2990850" cy="809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294D">
      <w:rPr>
        <w:rFonts w:ascii="Arial" w:hAnsi="Arial" w:cs="Arial"/>
        <w:b/>
        <w:bCs/>
        <w:color w:val="ED6800"/>
        <w:sz w:val="48"/>
        <w:szCs w:val="48"/>
      </w:rPr>
      <w:t>Records Management</w:t>
    </w:r>
    <w:r w:rsidR="001F294D" w:rsidRPr="006E5BDC">
      <w:rPr>
        <w:rFonts w:ascii="Arial" w:hAnsi="Arial" w:cs="Arial"/>
        <w:b/>
        <w:bCs/>
        <w:color w:val="ED6800"/>
        <w:sz w:val="48"/>
        <w:szCs w:val="48"/>
      </w:rPr>
      <w:t xml:space="preserve"> Policy</w:t>
    </w:r>
  </w:p>
  <w:p w14:paraId="7C411478" w14:textId="77777777" w:rsidR="001F294D" w:rsidRDefault="001F29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3BA3"/>
    <w:multiLevelType w:val="multilevel"/>
    <w:tmpl w:val="1D1C3B34"/>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DB75B7C"/>
    <w:multiLevelType w:val="hybridMultilevel"/>
    <w:tmpl w:val="B7D05F00"/>
    <w:lvl w:ilvl="0" w:tplc="08090001">
      <w:start w:val="1"/>
      <w:numFmt w:val="bullet"/>
      <w:lvlText w:val=""/>
      <w:lvlJc w:val="left"/>
      <w:pPr>
        <w:ind w:left="108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0649E"/>
    <w:multiLevelType w:val="hybridMultilevel"/>
    <w:tmpl w:val="BA5AC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976FA"/>
    <w:multiLevelType w:val="hybridMultilevel"/>
    <w:tmpl w:val="7156782E"/>
    <w:lvl w:ilvl="0" w:tplc="04090001">
      <w:start w:val="1"/>
      <w:numFmt w:val="bullet"/>
      <w:lvlText w:val=""/>
      <w:lvlJc w:val="left"/>
      <w:pPr>
        <w:tabs>
          <w:tab w:val="num" w:pos="720"/>
        </w:tabs>
        <w:ind w:left="720" w:hanging="360"/>
      </w:pPr>
      <w:rPr>
        <w:rFonts w:ascii="Symbol" w:hAnsi="Symbol" w:hint="default"/>
      </w:rPr>
    </w:lvl>
    <w:lvl w:ilvl="1" w:tplc="CBC0279E" w:tentative="1">
      <w:start w:val="1"/>
      <w:numFmt w:val="decimal"/>
      <w:lvlText w:val="%2."/>
      <w:lvlJc w:val="left"/>
      <w:pPr>
        <w:tabs>
          <w:tab w:val="num" w:pos="1440"/>
        </w:tabs>
        <w:ind w:left="1440" w:hanging="360"/>
      </w:pPr>
    </w:lvl>
    <w:lvl w:ilvl="2" w:tplc="2160B33C" w:tentative="1">
      <w:start w:val="1"/>
      <w:numFmt w:val="decimal"/>
      <w:lvlText w:val="%3."/>
      <w:lvlJc w:val="left"/>
      <w:pPr>
        <w:tabs>
          <w:tab w:val="num" w:pos="2160"/>
        </w:tabs>
        <w:ind w:left="2160" w:hanging="360"/>
      </w:pPr>
    </w:lvl>
    <w:lvl w:ilvl="3" w:tplc="8D5C9128" w:tentative="1">
      <w:start w:val="1"/>
      <w:numFmt w:val="decimal"/>
      <w:lvlText w:val="%4."/>
      <w:lvlJc w:val="left"/>
      <w:pPr>
        <w:tabs>
          <w:tab w:val="num" w:pos="2880"/>
        </w:tabs>
        <w:ind w:left="2880" w:hanging="360"/>
      </w:pPr>
    </w:lvl>
    <w:lvl w:ilvl="4" w:tplc="10B2BD4A" w:tentative="1">
      <w:start w:val="1"/>
      <w:numFmt w:val="decimal"/>
      <w:lvlText w:val="%5."/>
      <w:lvlJc w:val="left"/>
      <w:pPr>
        <w:tabs>
          <w:tab w:val="num" w:pos="3600"/>
        </w:tabs>
        <w:ind w:left="3600" w:hanging="360"/>
      </w:pPr>
    </w:lvl>
    <w:lvl w:ilvl="5" w:tplc="71228F60" w:tentative="1">
      <w:start w:val="1"/>
      <w:numFmt w:val="decimal"/>
      <w:lvlText w:val="%6."/>
      <w:lvlJc w:val="left"/>
      <w:pPr>
        <w:tabs>
          <w:tab w:val="num" w:pos="4320"/>
        </w:tabs>
        <w:ind w:left="4320" w:hanging="360"/>
      </w:pPr>
    </w:lvl>
    <w:lvl w:ilvl="6" w:tplc="D548D43E" w:tentative="1">
      <w:start w:val="1"/>
      <w:numFmt w:val="decimal"/>
      <w:lvlText w:val="%7."/>
      <w:lvlJc w:val="left"/>
      <w:pPr>
        <w:tabs>
          <w:tab w:val="num" w:pos="5040"/>
        </w:tabs>
        <w:ind w:left="5040" w:hanging="360"/>
      </w:pPr>
    </w:lvl>
    <w:lvl w:ilvl="7" w:tplc="DBDAF2D2" w:tentative="1">
      <w:start w:val="1"/>
      <w:numFmt w:val="decimal"/>
      <w:lvlText w:val="%8."/>
      <w:lvlJc w:val="left"/>
      <w:pPr>
        <w:tabs>
          <w:tab w:val="num" w:pos="5760"/>
        </w:tabs>
        <w:ind w:left="5760" w:hanging="360"/>
      </w:pPr>
    </w:lvl>
    <w:lvl w:ilvl="8" w:tplc="238CFD5C" w:tentative="1">
      <w:start w:val="1"/>
      <w:numFmt w:val="decimal"/>
      <w:lvlText w:val="%9."/>
      <w:lvlJc w:val="left"/>
      <w:pPr>
        <w:tabs>
          <w:tab w:val="num" w:pos="6480"/>
        </w:tabs>
        <w:ind w:left="6480" w:hanging="360"/>
      </w:pPr>
    </w:lvl>
  </w:abstractNum>
  <w:abstractNum w:abstractNumId="4" w15:restartNumberingAfterBreak="0">
    <w:nsid w:val="300B4096"/>
    <w:multiLevelType w:val="hybridMultilevel"/>
    <w:tmpl w:val="01BC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210143"/>
    <w:multiLevelType w:val="multilevel"/>
    <w:tmpl w:val="B4E2D1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8B8207F"/>
    <w:multiLevelType w:val="hybridMultilevel"/>
    <w:tmpl w:val="49A6F0FA"/>
    <w:lvl w:ilvl="0" w:tplc="4454DEE8">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5478A6"/>
    <w:multiLevelType w:val="hybridMultilevel"/>
    <w:tmpl w:val="8AC2B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9B789E"/>
    <w:multiLevelType w:val="hybridMultilevel"/>
    <w:tmpl w:val="33AEF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625655"/>
    <w:multiLevelType w:val="hybridMultilevel"/>
    <w:tmpl w:val="88FEF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A66BB1"/>
    <w:multiLevelType w:val="hybridMultilevel"/>
    <w:tmpl w:val="6AFCA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ED317D"/>
    <w:multiLevelType w:val="multilevel"/>
    <w:tmpl w:val="ADF8818E"/>
    <w:lvl w:ilvl="0">
      <w:start w:val="1"/>
      <w:numFmt w:val="decimal"/>
      <w:lvlText w:val="%1."/>
      <w:lvlJc w:val="left"/>
      <w:pPr>
        <w:ind w:left="360" w:hanging="360"/>
      </w:pPr>
      <w:rPr>
        <w:rFonts w:hint="default"/>
      </w:rPr>
    </w:lvl>
    <w:lvl w:ilvl="1">
      <w:start w:val="1"/>
      <w:numFmt w:val="decimal"/>
      <w:lvlText w:val="%1.%2."/>
      <w:lvlJc w:val="left"/>
      <w:pPr>
        <w:ind w:left="857"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33C53CA"/>
    <w:multiLevelType w:val="hybridMultilevel"/>
    <w:tmpl w:val="C44C3D46"/>
    <w:lvl w:ilvl="0" w:tplc="08090001">
      <w:start w:val="1"/>
      <w:numFmt w:val="bullet"/>
      <w:lvlText w:val=""/>
      <w:lvlJc w:val="left"/>
      <w:pPr>
        <w:ind w:left="1080" w:hanging="720"/>
      </w:pPr>
      <w:rPr>
        <w:rFonts w:ascii="Symbol" w:hAnsi="Symbol" w:hint="default"/>
      </w:rPr>
    </w:lvl>
    <w:lvl w:ilvl="1" w:tplc="2ED89AF8">
      <w:numFmt w:val="bullet"/>
      <w:lvlText w:val="•"/>
      <w:lvlJc w:val="left"/>
      <w:pPr>
        <w:ind w:left="1800" w:hanging="72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B304CB"/>
    <w:multiLevelType w:val="hybridMultilevel"/>
    <w:tmpl w:val="F8D81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1F030F"/>
    <w:multiLevelType w:val="hybridMultilevel"/>
    <w:tmpl w:val="F83E1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231418"/>
    <w:multiLevelType w:val="multilevel"/>
    <w:tmpl w:val="9EB85F8A"/>
    <w:lvl w:ilvl="0">
      <w:start w:val="1"/>
      <w:numFmt w:val="decimal"/>
      <w:lvlText w:val="%1."/>
      <w:lvlJc w:val="left"/>
      <w:pPr>
        <w:ind w:left="360" w:hanging="360"/>
      </w:pPr>
      <w:rPr>
        <w:rFonts w:hint="default"/>
        <w:color w:val="ED7D31" w:themeColor="accent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1B925E9"/>
    <w:multiLevelType w:val="hybridMultilevel"/>
    <w:tmpl w:val="0E2ABE5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E50579"/>
    <w:multiLevelType w:val="multilevel"/>
    <w:tmpl w:val="F0C4594A"/>
    <w:lvl w:ilvl="0">
      <w:start w:val="1"/>
      <w:numFmt w:val="decimal"/>
      <w:lvlText w:val="%1."/>
      <w:lvlJc w:val="left"/>
      <w:pPr>
        <w:ind w:left="567" w:hanging="56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5CB433B"/>
    <w:multiLevelType w:val="multilevel"/>
    <w:tmpl w:val="F0C4594A"/>
    <w:lvl w:ilvl="0">
      <w:start w:val="1"/>
      <w:numFmt w:val="decimal"/>
      <w:lvlText w:val="%1."/>
      <w:lvlJc w:val="left"/>
      <w:pPr>
        <w:ind w:left="567" w:hanging="56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BA543CA"/>
    <w:multiLevelType w:val="hybridMultilevel"/>
    <w:tmpl w:val="A6C67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3831205">
    <w:abstractNumId w:val="8"/>
  </w:num>
  <w:num w:numId="2" w16cid:durableId="692079018">
    <w:abstractNumId w:val="9"/>
  </w:num>
  <w:num w:numId="3" w16cid:durableId="655571673">
    <w:abstractNumId w:val="19"/>
  </w:num>
  <w:num w:numId="4" w16cid:durableId="1184634414">
    <w:abstractNumId w:val="3"/>
  </w:num>
  <w:num w:numId="5" w16cid:durableId="2041080296">
    <w:abstractNumId w:val="10"/>
  </w:num>
  <w:num w:numId="6" w16cid:durableId="198051395">
    <w:abstractNumId w:val="12"/>
  </w:num>
  <w:num w:numId="7" w16cid:durableId="1183784701">
    <w:abstractNumId w:val="16"/>
  </w:num>
  <w:num w:numId="8" w16cid:durableId="118109028">
    <w:abstractNumId w:val="1"/>
  </w:num>
  <w:num w:numId="9" w16cid:durableId="930554272">
    <w:abstractNumId w:val="4"/>
  </w:num>
  <w:num w:numId="10" w16cid:durableId="995181629">
    <w:abstractNumId w:val="7"/>
  </w:num>
  <w:num w:numId="11" w16cid:durableId="968778282">
    <w:abstractNumId w:val="15"/>
  </w:num>
  <w:num w:numId="12" w16cid:durableId="1631008823">
    <w:abstractNumId w:val="18"/>
  </w:num>
  <w:num w:numId="13" w16cid:durableId="2068533102">
    <w:abstractNumId w:val="17"/>
  </w:num>
  <w:num w:numId="14" w16cid:durableId="537812688">
    <w:abstractNumId w:val="0"/>
  </w:num>
  <w:num w:numId="15" w16cid:durableId="89469009">
    <w:abstractNumId w:val="13"/>
  </w:num>
  <w:num w:numId="16" w16cid:durableId="1727798377">
    <w:abstractNumId w:val="2"/>
  </w:num>
  <w:num w:numId="17" w16cid:durableId="1676223002">
    <w:abstractNumId w:val="14"/>
  </w:num>
  <w:num w:numId="18" w16cid:durableId="1286084182">
    <w:abstractNumId w:val="6"/>
  </w:num>
  <w:num w:numId="19" w16cid:durableId="446392886">
    <w:abstractNumId w:val="11"/>
  </w:num>
  <w:num w:numId="20" w16cid:durableId="6223453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942"/>
    <w:rsid w:val="000045A3"/>
    <w:rsid w:val="000159EF"/>
    <w:rsid w:val="000345E8"/>
    <w:rsid w:val="00060CBE"/>
    <w:rsid w:val="00087299"/>
    <w:rsid w:val="000E362D"/>
    <w:rsid w:val="00121701"/>
    <w:rsid w:val="001374A6"/>
    <w:rsid w:val="00142027"/>
    <w:rsid w:val="00160C52"/>
    <w:rsid w:val="001629C6"/>
    <w:rsid w:val="0019316E"/>
    <w:rsid w:val="001C774E"/>
    <w:rsid w:val="001D0269"/>
    <w:rsid w:val="001E2CAF"/>
    <w:rsid w:val="001F1783"/>
    <w:rsid w:val="001F294D"/>
    <w:rsid w:val="00202425"/>
    <w:rsid w:val="002250B0"/>
    <w:rsid w:val="002B5DB5"/>
    <w:rsid w:val="002C2D55"/>
    <w:rsid w:val="002E01CD"/>
    <w:rsid w:val="00302D21"/>
    <w:rsid w:val="003217D8"/>
    <w:rsid w:val="00354E85"/>
    <w:rsid w:val="003616EC"/>
    <w:rsid w:val="0036730A"/>
    <w:rsid w:val="00372EE3"/>
    <w:rsid w:val="00373D74"/>
    <w:rsid w:val="00377F20"/>
    <w:rsid w:val="00390C49"/>
    <w:rsid w:val="00393F1E"/>
    <w:rsid w:val="0039658F"/>
    <w:rsid w:val="003D0C4E"/>
    <w:rsid w:val="003F1E6D"/>
    <w:rsid w:val="003F3118"/>
    <w:rsid w:val="003F3C42"/>
    <w:rsid w:val="00440DAE"/>
    <w:rsid w:val="004472F0"/>
    <w:rsid w:val="00450E78"/>
    <w:rsid w:val="00454046"/>
    <w:rsid w:val="0047300E"/>
    <w:rsid w:val="00475F4D"/>
    <w:rsid w:val="0049151F"/>
    <w:rsid w:val="004D72D8"/>
    <w:rsid w:val="004F3DF5"/>
    <w:rsid w:val="00502E78"/>
    <w:rsid w:val="00530C7A"/>
    <w:rsid w:val="00564170"/>
    <w:rsid w:val="00566FE9"/>
    <w:rsid w:val="00606C13"/>
    <w:rsid w:val="00645681"/>
    <w:rsid w:val="006603AD"/>
    <w:rsid w:val="006E4553"/>
    <w:rsid w:val="00745FA2"/>
    <w:rsid w:val="0075459D"/>
    <w:rsid w:val="00763B12"/>
    <w:rsid w:val="00772C9F"/>
    <w:rsid w:val="007D2B70"/>
    <w:rsid w:val="007F34C0"/>
    <w:rsid w:val="007F463A"/>
    <w:rsid w:val="00817942"/>
    <w:rsid w:val="008318E1"/>
    <w:rsid w:val="00831E4B"/>
    <w:rsid w:val="0084662D"/>
    <w:rsid w:val="00856C67"/>
    <w:rsid w:val="00861C7F"/>
    <w:rsid w:val="00863E3C"/>
    <w:rsid w:val="008C3BBA"/>
    <w:rsid w:val="008F39DE"/>
    <w:rsid w:val="00917CB3"/>
    <w:rsid w:val="00925EB6"/>
    <w:rsid w:val="0093403D"/>
    <w:rsid w:val="00947D1E"/>
    <w:rsid w:val="00967067"/>
    <w:rsid w:val="00984C15"/>
    <w:rsid w:val="00997209"/>
    <w:rsid w:val="009A71AD"/>
    <w:rsid w:val="009B638B"/>
    <w:rsid w:val="009C6BF1"/>
    <w:rsid w:val="009D077A"/>
    <w:rsid w:val="00A26A1F"/>
    <w:rsid w:val="00A40F0F"/>
    <w:rsid w:val="00A57C49"/>
    <w:rsid w:val="00A7667B"/>
    <w:rsid w:val="00A84502"/>
    <w:rsid w:val="00AD20B6"/>
    <w:rsid w:val="00AF4482"/>
    <w:rsid w:val="00B17F1C"/>
    <w:rsid w:val="00B36F2C"/>
    <w:rsid w:val="00B515E7"/>
    <w:rsid w:val="00B55426"/>
    <w:rsid w:val="00B66605"/>
    <w:rsid w:val="00B91C7A"/>
    <w:rsid w:val="00BB1FFA"/>
    <w:rsid w:val="00C27016"/>
    <w:rsid w:val="00C358C1"/>
    <w:rsid w:val="00C37BA3"/>
    <w:rsid w:val="00C529EF"/>
    <w:rsid w:val="00C64E79"/>
    <w:rsid w:val="00C7594B"/>
    <w:rsid w:val="00C85405"/>
    <w:rsid w:val="00C938DC"/>
    <w:rsid w:val="00C9426D"/>
    <w:rsid w:val="00CC55E5"/>
    <w:rsid w:val="00CD3893"/>
    <w:rsid w:val="00CD7D4E"/>
    <w:rsid w:val="00CE0297"/>
    <w:rsid w:val="00CE22AF"/>
    <w:rsid w:val="00CF0AD0"/>
    <w:rsid w:val="00CF1E48"/>
    <w:rsid w:val="00D03B30"/>
    <w:rsid w:val="00D17BC8"/>
    <w:rsid w:val="00D34747"/>
    <w:rsid w:val="00D421B6"/>
    <w:rsid w:val="00D54432"/>
    <w:rsid w:val="00D60EFC"/>
    <w:rsid w:val="00D8386F"/>
    <w:rsid w:val="00D96059"/>
    <w:rsid w:val="00DA0984"/>
    <w:rsid w:val="00DE434A"/>
    <w:rsid w:val="00DE5CA5"/>
    <w:rsid w:val="00E1284B"/>
    <w:rsid w:val="00E13652"/>
    <w:rsid w:val="00E222F1"/>
    <w:rsid w:val="00E33CB4"/>
    <w:rsid w:val="00E65DC3"/>
    <w:rsid w:val="00E77836"/>
    <w:rsid w:val="00ED5FC6"/>
    <w:rsid w:val="00EE2CFE"/>
    <w:rsid w:val="00EE733B"/>
    <w:rsid w:val="00EF116C"/>
    <w:rsid w:val="00EF3DED"/>
    <w:rsid w:val="00F6693F"/>
    <w:rsid w:val="00F97C66"/>
    <w:rsid w:val="00FD107D"/>
    <w:rsid w:val="00FE1A35"/>
    <w:rsid w:val="17761731"/>
    <w:rsid w:val="178461C6"/>
    <w:rsid w:val="20C1D095"/>
    <w:rsid w:val="243C2516"/>
    <w:rsid w:val="26453CAC"/>
    <w:rsid w:val="2EA178D5"/>
    <w:rsid w:val="308A70D7"/>
    <w:rsid w:val="3B66D380"/>
    <w:rsid w:val="3C3DAD3E"/>
    <w:rsid w:val="5F697BF3"/>
    <w:rsid w:val="6CC0CDF0"/>
    <w:rsid w:val="6F366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867B2"/>
  <w15:chartTrackingRefBased/>
  <w15:docId w15:val="{1A7E5A95-198E-4E5E-A839-E70201A26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893"/>
    <w:pPr>
      <w:keepNext/>
      <w:keepLines/>
      <w:spacing w:before="480" w:after="80" w:line="252" w:lineRule="auto"/>
      <w:outlineLvl w:val="0"/>
    </w:pPr>
    <w:rPr>
      <w:rFonts w:ascii="Arial" w:eastAsiaTheme="majorEastAsia" w:hAnsi="Arial" w:cstheme="majorBidi"/>
      <w:b/>
      <w:color w:val="ED6800"/>
      <w:sz w:val="32"/>
      <w:szCs w:val="32"/>
    </w:rPr>
  </w:style>
  <w:style w:type="paragraph" w:styleId="Heading2">
    <w:name w:val="heading 2"/>
    <w:basedOn w:val="Normal"/>
    <w:next w:val="Normal"/>
    <w:link w:val="Heading2Char"/>
    <w:uiPriority w:val="9"/>
    <w:unhideWhenUsed/>
    <w:qFormat/>
    <w:rsid w:val="00CE22AF"/>
    <w:pPr>
      <w:keepNext/>
      <w:keepLines/>
      <w:spacing w:before="40" w:after="0"/>
      <w:outlineLvl w:val="1"/>
    </w:pPr>
    <w:rPr>
      <w:rFonts w:ascii="Arial" w:eastAsiaTheme="majorEastAsia" w:hAnsi="Arial" w:cstheme="majorBidi"/>
      <w:b/>
      <w:color w:val="ED7D31" w:themeColor="accent2"/>
      <w:sz w:val="24"/>
      <w:szCs w:val="26"/>
    </w:rPr>
  </w:style>
  <w:style w:type="paragraph" w:styleId="Heading3">
    <w:name w:val="heading 3"/>
    <w:basedOn w:val="Normal"/>
    <w:next w:val="Normal"/>
    <w:link w:val="Heading3Char"/>
    <w:uiPriority w:val="9"/>
    <w:unhideWhenUsed/>
    <w:qFormat/>
    <w:rsid w:val="00CE22AF"/>
    <w:pPr>
      <w:autoSpaceDE w:val="0"/>
      <w:autoSpaceDN w:val="0"/>
      <w:adjustRightInd w:val="0"/>
      <w:spacing w:after="0" w:line="240" w:lineRule="auto"/>
      <w:ind w:firstLine="720"/>
      <w:outlineLvl w:val="2"/>
    </w:pPr>
    <w:rPr>
      <w:rFonts w:ascii="Arial" w:hAnsi="Arial" w:cs="Arial"/>
      <w:b/>
      <w:color w:val="ED7D31" w:themeColor="accent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893"/>
    <w:rPr>
      <w:rFonts w:ascii="Arial" w:eastAsiaTheme="majorEastAsia" w:hAnsi="Arial" w:cstheme="majorBidi"/>
      <w:b/>
      <w:color w:val="ED6800"/>
      <w:sz w:val="32"/>
      <w:szCs w:val="32"/>
    </w:rPr>
  </w:style>
  <w:style w:type="character" w:customStyle="1" w:styleId="Heading2Char">
    <w:name w:val="Heading 2 Char"/>
    <w:basedOn w:val="DefaultParagraphFont"/>
    <w:link w:val="Heading2"/>
    <w:uiPriority w:val="9"/>
    <w:rsid w:val="00CE22AF"/>
    <w:rPr>
      <w:rFonts w:ascii="Arial" w:eastAsiaTheme="majorEastAsia" w:hAnsi="Arial" w:cstheme="majorBidi"/>
      <w:b/>
      <w:color w:val="ED7D31" w:themeColor="accent2"/>
      <w:sz w:val="24"/>
      <w:szCs w:val="26"/>
    </w:rPr>
  </w:style>
  <w:style w:type="character" w:customStyle="1" w:styleId="Heading3Char">
    <w:name w:val="Heading 3 Char"/>
    <w:basedOn w:val="DefaultParagraphFont"/>
    <w:link w:val="Heading3"/>
    <w:uiPriority w:val="9"/>
    <w:rsid w:val="00CE22AF"/>
    <w:rPr>
      <w:rFonts w:ascii="Arial" w:hAnsi="Arial" w:cs="Arial"/>
      <w:b/>
      <w:color w:val="ED7D31" w:themeColor="accent2"/>
      <w:szCs w:val="20"/>
    </w:rPr>
  </w:style>
  <w:style w:type="paragraph" w:styleId="Header">
    <w:name w:val="header"/>
    <w:basedOn w:val="Normal"/>
    <w:link w:val="HeaderChar"/>
    <w:uiPriority w:val="99"/>
    <w:unhideWhenUsed/>
    <w:rsid w:val="00502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E78"/>
  </w:style>
  <w:style w:type="paragraph" w:styleId="Footer">
    <w:name w:val="footer"/>
    <w:basedOn w:val="Normal"/>
    <w:link w:val="FooterChar"/>
    <w:uiPriority w:val="99"/>
    <w:unhideWhenUsed/>
    <w:rsid w:val="00502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E78"/>
  </w:style>
  <w:style w:type="paragraph" w:styleId="ListParagraph">
    <w:name w:val="List Paragraph"/>
    <w:basedOn w:val="Normal"/>
    <w:uiPriority w:val="34"/>
    <w:qFormat/>
    <w:rsid w:val="00502E78"/>
    <w:pPr>
      <w:ind w:left="720"/>
      <w:contextualSpacing/>
    </w:pPr>
  </w:style>
  <w:style w:type="character" w:styleId="Hyperlink">
    <w:name w:val="Hyperlink"/>
    <w:basedOn w:val="DefaultParagraphFont"/>
    <w:uiPriority w:val="99"/>
    <w:unhideWhenUsed/>
    <w:rsid w:val="006603AD"/>
    <w:rPr>
      <w:color w:val="0000FF"/>
      <w:u w:val="single"/>
    </w:rPr>
  </w:style>
  <w:style w:type="paragraph" w:styleId="BalloonText">
    <w:name w:val="Balloon Text"/>
    <w:basedOn w:val="Normal"/>
    <w:link w:val="BalloonTextChar"/>
    <w:uiPriority w:val="99"/>
    <w:semiHidden/>
    <w:unhideWhenUsed/>
    <w:rsid w:val="00060C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CBE"/>
    <w:rPr>
      <w:rFonts w:ascii="Segoe UI" w:hAnsi="Segoe UI" w:cs="Segoe UI"/>
      <w:sz w:val="18"/>
      <w:szCs w:val="18"/>
    </w:rPr>
  </w:style>
  <w:style w:type="paragraph" w:styleId="NormalWeb">
    <w:name w:val="Normal (Web)"/>
    <w:basedOn w:val="Normal"/>
    <w:uiPriority w:val="99"/>
    <w:semiHidden/>
    <w:unhideWhenUsed/>
    <w:rsid w:val="000045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45A3"/>
    <w:rPr>
      <w:b/>
      <w:bCs/>
    </w:rPr>
  </w:style>
  <w:style w:type="paragraph" w:styleId="FootnoteText">
    <w:name w:val="footnote text"/>
    <w:basedOn w:val="Normal"/>
    <w:link w:val="FootnoteTextChar"/>
    <w:uiPriority w:val="99"/>
    <w:semiHidden/>
    <w:unhideWhenUsed/>
    <w:rsid w:val="00B36F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6F2C"/>
    <w:rPr>
      <w:sz w:val="20"/>
      <w:szCs w:val="20"/>
    </w:rPr>
  </w:style>
  <w:style w:type="character" w:styleId="FootnoteReference">
    <w:name w:val="footnote reference"/>
    <w:basedOn w:val="DefaultParagraphFont"/>
    <w:uiPriority w:val="99"/>
    <w:semiHidden/>
    <w:unhideWhenUsed/>
    <w:rsid w:val="00B36F2C"/>
    <w:rPr>
      <w:vertAlign w:val="superscript"/>
    </w:rPr>
  </w:style>
  <w:style w:type="character" w:styleId="UnresolvedMention">
    <w:name w:val="Unresolved Mention"/>
    <w:basedOn w:val="DefaultParagraphFont"/>
    <w:uiPriority w:val="99"/>
    <w:semiHidden/>
    <w:unhideWhenUsed/>
    <w:rsid w:val="00B36F2C"/>
    <w:rPr>
      <w:color w:val="605E5C"/>
      <w:shd w:val="clear" w:color="auto" w:fill="E1DFDD"/>
    </w:rPr>
  </w:style>
  <w:style w:type="character" w:styleId="CommentReference">
    <w:name w:val="annotation reference"/>
    <w:basedOn w:val="DefaultParagraphFont"/>
    <w:uiPriority w:val="99"/>
    <w:semiHidden/>
    <w:unhideWhenUsed/>
    <w:rsid w:val="00C27016"/>
    <w:rPr>
      <w:sz w:val="16"/>
      <w:szCs w:val="16"/>
    </w:rPr>
  </w:style>
  <w:style w:type="paragraph" w:styleId="CommentText">
    <w:name w:val="annotation text"/>
    <w:basedOn w:val="Normal"/>
    <w:link w:val="CommentTextChar"/>
    <w:uiPriority w:val="99"/>
    <w:semiHidden/>
    <w:unhideWhenUsed/>
    <w:rsid w:val="00C27016"/>
    <w:pPr>
      <w:spacing w:line="240" w:lineRule="auto"/>
    </w:pPr>
    <w:rPr>
      <w:sz w:val="20"/>
      <w:szCs w:val="20"/>
    </w:rPr>
  </w:style>
  <w:style w:type="character" w:customStyle="1" w:styleId="CommentTextChar">
    <w:name w:val="Comment Text Char"/>
    <w:basedOn w:val="DefaultParagraphFont"/>
    <w:link w:val="CommentText"/>
    <w:uiPriority w:val="99"/>
    <w:semiHidden/>
    <w:rsid w:val="00C27016"/>
    <w:rPr>
      <w:sz w:val="20"/>
      <w:szCs w:val="20"/>
    </w:rPr>
  </w:style>
  <w:style w:type="paragraph" w:styleId="CommentSubject">
    <w:name w:val="annotation subject"/>
    <w:basedOn w:val="CommentText"/>
    <w:next w:val="CommentText"/>
    <w:link w:val="CommentSubjectChar"/>
    <w:uiPriority w:val="99"/>
    <w:semiHidden/>
    <w:unhideWhenUsed/>
    <w:rsid w:val="00C27016"/>
    <w:rPr>
      <w:b/>
      <w:bCs/>
    </w:rPr>
  </w:style>
  <w:style w:type="character" w:customStyle="1" w:styleId="CommentSubjectChar">
    <w:name w:val="Comment Subject Char"/>
    <w:basedOn w:val="CommentTextChar"/>
    <w:link w:val="CommentSubject"/>
    <w:uiPriority w:val="99"/>
    <w:semiHidden/>
    <w:rsid w:val="00C27016"/>
    <w:rPr>
      <w:b/>
      <w:bCs/>
      <w:sz w:val="20"/>
      <w:szCs w:val="20"/>
    </w:rPr>
  </w:style>
  <w:style w:type="paragraph" w:styleId="TOCHeading">
    <w:name w:val="TOC Heading"/>
    <w:basedOn w:val="Heading1"/>
    <w:next w:val="Normal"/>
    <w:uiPriority w:val="39"/>
    <w:unhideWhenUsed/>
    <w:qFormat/>
    <w:rsid w:val="00CE22AF"/>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E22AF"/>
    <w:pPr>
      <w:spacing w:after="100"/>
    </w:pPr>
  </w:style>
  <w:style w:type="paragraph" w:styleId="TOC2">
    <w:name w:val="toc 2"/>
    <w:basedOn w:val="Normal"/>
    <w:next w:val="Normal"/>
    <w:autoRedefine/>
    <w:uiPriority w:val="39"/>
    <w:unhideWhenUsed/>
    <w:rsid w:val="00CE22AF"/>
    <w:pPr>
      <w:spacing w:after="100"/>
      <w:ind w:left="220"/>
    </w:pPr>
  </w:style>
  <w:style w:type="paragraph" w:styleId="TOC3">
    <w:name w:val="toc 3"/>
    <w:basedOn w:val="Normal"/>
    <w:next w:val="Normal"/>
    <w:autoRedefine/>
    <w:uiPriority w:val="39"/>
    <w:unhideWhenUsed/>
    <w:rsid w:val="00CE22AF"/>
    <w:pPr>
      <w:spacing w:after="100"/>
      <w:ind w:left="440"/>
    </w:pPr>
  </w:style>
  <w:style w:type="paragraph" w:styleId="NoSpacing">
    <w:name w:val="No Spacing"/>
    <w:uiPriority w:val="1"/>
    <w:qFormat/>
    <w:rsid w:val="00354E85"/>
    <w:pPr>
      <w:spacing w:after="0" w:line="240" w:lineRule="auto"/>
    </w:pPr>
  </w:style>
  <w:style w:type="paragraph" w:styleId="Revision">
    <w:name w:val="Revision"/>
    <w:hidden/>
    <w:uiPriority w:val="99"/>
    <w:semiHidden/>
    <w:rsid w:val="00450E78"/>
    <w:pPr>
      <w:spacing w:after="0" w:line="240" w:lineRule="auto"/>
    </w:pPr>
  </w:style>
  <w:style w:type="character" w:styleId="FollowedHyperlink">
    <w:name w:val="FollowedHyperlink"/>
    <w:basedOn w:val="DefaultParagraphFont"/>
    <w:uiPriority w:val="99"/>
    <w:semiHidden/>
    <w:unhideWhenUsed/>
    <w:rsid w:val="00566FE9"/>
    <w:rPr>
      <w:color w:val="954F72" w:themeColor="followedHyperlink"/>
      <w:u w:val="single"/>
    </w:rPr>
  </w:style>
  <w:style w:type="paragraph" w:customStyle="1" w:styleId="Default">
    <w:name w:val="Default"/>
    <w:rsid w:val="002C2D55"/>
    <w:pPr>
      <w:autoSpaceDE w:val="0"/>
      <w:autoSpaceDN w:val="0"/>
      <w:adjustRightInd w:val="0"/>
      <w:spacing w:after="0" w:line="240" w:lineRule="auto"/>
    </w:pPr>
    <w:rPr>
      <w:rFonts w:ascii="Century Gothic" w:hAnsi="Century Gothic" w:cs="Century Gothic"/>
      <w:color w:val="000000"/>
      <w:sz w:val="24"/>
      <w:szCs w:val="24"/>
    </w:rPr>
  </w:style>
  <w:style w:type="table" w:styleId="TableGrid">
    <w:name w:val="Table Grid"/>
    <w:basedOn w:val="TableNormal"/>
    <w:uiPriority w:val="59"/>
    <w:rsid w:val="001F294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895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lmparkprimary.com/attachments/download.asp?file=67&amp;typ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covid19.public-inquiry.uk/"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3.jpg@01D48B13.37B0F350" TargetMode="External"/><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8" ma:contentTypeDescription="Create a new document." ma:contentTypeScope="" ma:versionID="9bcfc9a5c3485f4c42ac736b0a9f81ab">
  <xsd:schema xmlns:xsd="http://www.w3.org/2001/XMLSchema" xmlns:xs="http://www.w3.org/2001/XMLSchema" xmlns:p="http://schemas.microsoft.com/office/2006/metadata/properties" xmlns:ns2="f5a94a87-013d-4a21-a6bb-8912b6984aa3" xmlns:ns3="6bfe0081-ba35-47c4-8212-71e03b98808a" targetNamespace="http://schemas.microsoft.com/office/2006/metadata/properties" ma:root="true" ma:fieldsID="720fa583f6eddae818dfbe705730b8d0" ns2:_="" ns3:_="">
    <xsd:import namespace="f5a94a87-013d-4a21-a6bb-8912b6984aa3"/>
    <xsd:import namespace="6bfe0081-ba35-47c4-8212-71e03b9880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fe0081-ba35-47c4-8212-71e03b9880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2D620D-8647-4CC1-BEBE-695D72A4F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6bfe0081-ba35-47c4-8212-71e03b988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9FD998-AA88-4B13-AE59-9AF72FEE3B88}">
  <ds:schemaRefs>
    <ds:schemaRef ds:uri="http://schemas.openxmlformats.org/officeDocument/2006/bibliography"/>
  </ds:schemaRefs>
</ds:datastoreItem>
</file>

<file path=customXml/itemProps3.xml><?xml version="1.0" encoding="utf-8"?>
<ds:datastoreItem xmlns:ds="http://schemas.openxmlformats.org/officeDocument/2006/customXml" ds:itemID="{AA7B805F-29C5-4B3E-96A9-140CF5249F08}">
  <ds:schemaRefs>
    <ds:schemaRef ds:uri="http://schemas.microsoft.com/sharepoint/v3/contenttype/forms"/>
  </ds:schemaRefs>
</ds:datastoreItem>
</file>

<file path=customXml/itemProps4.xml><?xml version="1.0" encoding="utf-8"?>
<ds:datastoreItem xmlns:ds="http://schemas.openxmlformats.org/officeDocument/2006/customXml" ds:itemID="{6C624107-6DC7-4D25-AC4E-2F11CDFF4D5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2359</Words>
  <Characters>13451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Bath and North East Somerset Council</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Heath</dc:creator>
  <cp:keywords/>
  <dc:description/>
  <cp:lastModifiedBy>Carol Bond</cp:lastModifiedBy>
  <cp:revision>3</cp:revision>
  <cp:lastPrinted>2026-06-30T19:28:00Z</cp:lastPrinted>
  <dcterms:created xsi:type="dcterms:W3CDTF">2026-06-30T09:46:00Z</dcterms:created>
  <dcterms:modified xsi:type="dcterms:W3CDTF">2026-06-30T19:28:00Z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0x01010065BBB2A87066734F908A5CE77527C098</vt:lpwstr>
  </property>
</Properties>
</file>