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594"/>
        <w:gridCol w:w="4818"/>
      </w:tblGrid>
      <w:tr w:rsidR="004C7B3F" w:rsidRPr="00127781" w14:paraId="5BC0D7F6" w14:textId="77777777" w:rsidTr="00127781">
        <w:tc>
          <w:tcPr>
            <w:tcW w:w="9412" w:type="dxa"/>
            <w:gridSpan w:val="2"/>
            <w:vAlign w:val="center"/>
          </w:tcPr>
          <w:p w14:paraId="010BE650" w14:textId="77777777" w:rsidR="004C7B3F" w:rsidRPr="00127781" w:rsidRDefault="004C7B3F" w:rsidP="004C7B3F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27781">
              <w:rPr>
                <w:rFonts w:ascii="Comic Sans MS" w:hAnsi="Comic Sans MS"/>
                <w:sz w:val="56"/>
                <w:szCs w:val="56"/>
              </w:rPr>
              <w:t>Elm Park Primary School</w:t>
            </w:r>
          </w:p>
          <w:p w14:paraId="5869FFE4" w14:textId="77777777" w:rsidR="004C7B3F" w:rsidRPr="00127781" w:rsidRDefault="004C7B3F" w:rsidP="004C7B3F">
            <w:pPr>
              <w:jc w:val="center"/>
              <w:rPr>
                <w:rFonts w:ascii="Comic Sans MS" w:hAnsi="Comic Sans MS"/>
                <w:spacing w:val="-2"/>
              </w:rPr>
            </w:pPr>
            <w:r w:rsidRPr="00127781">
              <w:rPr>
                <w:rFonts w:ascii="Comic Sans MS" w:hAnsi="Comic Sans MS"/>
                <w:i/>
                <w:iCs/>
                <w:spacing w:val="-2"/>
              </w:rPr>
              <w:t>Inspiring Learners, Enriching Lives, Achieving Together</w:t>
            </w:r>
          </w:p>
          <w:p w14:paraId="672A6659" w14:textId="77777777" w:rsidR="004C7B3F" w:rsidRPr="00127781" w:rsidRDefault="004C7B3F" w:rsidP="004C7B3F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14:paraId="68AC75CC" w14:textId="77777777" w:rsidR="004C7B3F" w:rsidRPr="00127781" w:rsidRDefault="004C7B3F" w:rsidP="00473365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  <w:sz w:val="72"/>
                <w:szCs w:val="72"/>
              </w:rPr>
              <w:t>A</w:t>
            </w:r>
            <w:r w:rsidR="00473365" w:rsidRPr="00127781">
              <w:rPr>
                <w:rFonts w:ascii="Comic Sans MS" w:hAnsi="Comic Sans MS"/>
                <w:sz w:val="72"/>
                <w:szCs w:val="72"/>
              </w:rPr>
              <w:t>dmissions</w:t>
            </w:r>
            <w:r w:rsidRPr="00127781">
              <w:rPr>
                <w:rFonts w:ascii="Comic Sans MS" w:hAnsi="Comic Sans MS"/>
                <w:sz w:val="72"/>
                <w:szCs w:val="72"/>
              </w:rPr>
              <w:t xml:space="preserve"> Policy</w:t>
            </w:r>
            <w:r w:rsidRPr="00127781">
              <w:rPr>
                <w:rFonts w:ascii="Comic Sans MS" w:hAnsi="Comic Sans MS"/>
                <w:sz w:val="72"/>
                <w:szCs w:val="72"/>
              </w:rPr>
              <w:br/>
            </w:r>
          </w:p>
        </w:tc>
      </w:tr>
      <w:tr w:rsidR="004C7B3F" w:rsidRPr="00127781" w14:paraId="0A37501D" w14:textId="77777777" w:rsidTr="00127781">
        <w:trPr>
          <w:trHeight w:val="5424"/>
        </w:trPr>
        <w:tc>
          <w:tcPr>
            <w:tcW w:w="9412" w:type="dxa"/>
            <w:gridSpan w:val="2"/>
            <w:vAlign w:val="center"/>
          </w:tcPr>
          <w:p w14:paraId="5DAB6C7B" w14:textId="77777777" w:rsidR="004C7B3F" w:rsidRPr="00127781" w:rsidRDefault="00877CB4" w:rsidP="004C7B3F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  <w:noProof/>
              </w:rPr>
              <w:drawing>
                <wp:inline distT="0" distB="0" distL="0" distR="0" wp14:anchorId="36BCD9A0" wp14:editId="07777777">
                  <wp:extent cx="2362200" cy="2495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EB378F" w14:textId="77777777" w:rsidR="004C7B3F" w:rsidRPr="00127781" w:rsidRDefault="004C7B3F" w:rsidP="004C7B3F">
            <w:pPr>
              <w:jc w:val="center"/>
              <w:rPr>
                <w:rFonts w:ascii="Comic Sans MS" w:hAnsi="Comic Sans MS"/>
              </w:rPr>
            </w:pPr>
          </w:p>
          <w:p w14:paraId="6A05A809" w14:textId="77777777" w:rsidR="004C7B3F" w:rsidRPr="00127781" w:rsidRDefault="004C7B3F" w:rsidP="004C7B3F">
            <w:pPr>
              <w:jc w:val="center"/>
              <w:rPr>
                <w:rFonts w:ascii="Comic Sans MS" w:hAnsi="Comic Sans MS"/>
              </w:rPr>
            </w:pPr>
          </w:p>
        </w:tc>
      </w:tr>
      <w:tr w:rsidR="004C7B3F" w:rsidRPr="00127781" w14:paraId="441B9091" w14:textId="77777777" w:rsidTr="00127781">
        <w:trPr>
          <w:trHeight w:val="633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8925" w14:textId="77777777" w:rsidR="004C7B3F" w:rsidRPr="00127781" w:rsidRDefault="00E2616F" w:rsidP="00E2616F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>Written by</w:t>
            </w:r>
            <w:r w:rsidR="004C7B3F" w:rsidRPr="0012778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F50E" w14:textId="77777777" w:rsidR="004C7B3F" w:rsidRPr="00127781" w:rsidRDefault="008272F7" w:rsidP="004C7B3F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>Carol Bond</w:t>
            </w:r>
          </w:p>
        </w:tc>
      </w:tr>
      <w:tr w:rsidR="00E2616F" w:rsidRPr="00127781" w14:paraId="7B758C5F" w14:textId="77777777" w:rsidTr="00127781">
        <w:trPr>
          <w:trHeight w:val="633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3A8E" w14:textId="25B169A6" w:rsidR="00E2616F" w:rsidRPr="00127781" w:rsidRDefault="00127781" w:rsidP="0044254C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>Start Date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BBE3" w14:textId="0281350B" w:rsidR="00E2616F" w:rsidRPr="00127781" w:rsidRDefault="00127781" w:rsidP="00E2616F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>July 2026</w:t>
            </w:r>
          </w:p>
        </w:tc>
      </w:tr>
      <w:tr w:rsidR="00E2616F" w:rsidRPr="00127781" w14:paraId="719F3016" w14:textId="77777777" w:rsidTr="00127781">
        <w:trPr>
          <w:trHeight w:val="633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273D" w14:textId="2F1015B4" w:rsidR="00E2616F" w:rsidRPr="00127781" w:rsidRDefault="00127781" w:rsidP="0044254C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>Review date: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870B" w14:textId="3076780F" w:rsidR="00E2616F" w:rsidRPr="00127781" w:rsidRDefault="00127781" w:rsidP="0044254C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>July 2028</w:t>
            </w:r>
          </w:p>
        </w:tc>
      </w:tr>
      <w:tr w:rsidR="004C7B3F" w:rsidRPr="00127781" w14:paraId="082526D3" w14:textId="77777777" w:rsidTr="00127781">
        <w:trPr>
          <w:trHeight w:val="633"/>
        </w:trPr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5989" w14:textId="77777777" w:rsidR="004C7B3F" w:rsidRPr="00127781" w:rsidRDefault="004C7B3F" w:rsidP="00E2616F">
            <w:pPr>
              <w:jc w:val="center"/>
              <w:rPr>
                <w:rFonts w:ascii="Comic Sans MS" w:hAnsi="Comic Sans MS"/>
              </w:rPr>
            </w:pPr>
            <w:r w:rsidRPr="00127781">
              <w:rPr>
                <w:rFonts w:ascii="Comic Sans MS" w:hAnsi="Comic Sans MS"/>
              </w:rPr>
              <w:t xml:space="preserve">Date ratified by </w:t>
            </w:r>
            <w:r w:rsidR="00E2616F" w:rsidRPr="00127781">
              <w:rPr>
                <w:rFonts w:ascii="Comic Sans MS" w:hAnsi="Comic Sans MS"/>
              </w:rPr>
              <w:t>FGB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B00A" w14:textId="77777777" w:rsidR="004C7B3F" w:rsidRPr="00127781" w:rsidRDefault="004C7B3F" w:rsidP="004C7B3F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25564188" w14:textId="2E7800F9" w:rsidR="004875C2" w:rsidRPr="00127781" w:rsidRDefault="004C7B3F" w:rsidP="104D6C4F">
      <w:pPr>
        <w:pStyle w:val="Subtitle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br w:type="page"/>
      </w:r>
    </w:p>
    <w:p w14:paraId="4C26F4CD" w14:textId="7B55EDAA" w:rsidR="004875C2" w:rsidRPr="00127781" w:rsidRDefault="12F437CA" w:rsidP="104D6C4F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127781">
        <w:rPr>
          <w:rFonts w:ascii="Calibri" w:eastAsia="Calibri" w:hAnsi="Calibri" w:cs="Calibri"/>
          <w:color w:val="000000" w:themeColor="text1"/>
          <w:sz w:val="32"/>
          <w:szCs w:val="32"/>
        </w:rPr>
        <w:lastRenderedPageBreak/>
        <w:t xml:space="preserve">Equality Impact Assessment (EIA) </w:t>
      </w:r>
      <w:r w:rsidRPr="00127781">
        <w:rPr>
          <w:rFonts w:ascii="Calibri" w:eastAsia="Calibri" w:hAnsi="Calibri" w:cs="Calibri"/>
          <w:color w:val="000000" w:themeColor="text1"/>
          <w:sz w:val="28"/>
          <w:szCs w:val="28"/>
        </w:rPr>
        <w:t>Part 1: EIA Screening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410"/>
        <w:gridCol w:w="2835"/>
        <w:gridCol w:w="2115"/>
      </w:tblGrid>
      <w:tr w:rsidR="104D6C4F" w:rsidRPr="00127781" w14:paraId="0D7434E1" w14:textId="77777777" w:rsidTr="104D6C4F">
        <w:trPr>
          <w:trHeight w:val="300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4C465BC4" w14:textId="1D40321C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</w:rPr>
            </w:pPr>
            <w:r w:rsidRPr="00127781">
              <w:rPr>
                <w:rFonts w:ascii="Calibri" w:eastAsia="Calibri" w:hAnsi="Calibri" w:cs="Calibri"/>
              </w:rPr>
              <w:t>Policies, Procedures or Practices: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BC174AB" w14:textId="3F9F0689" w:rsidR="652B985C" w:rsidRPr="00127781" w:rsidRDefault="652B985C" w:rsidP="104D6C4F">
            <w:pPr>
              <w:spacing w:line="276" w:lineRule="auto"/>
            </w:pPr>
            <w:r w:rsidRPr="00127781">
              <w:rPr>
                <w:rFonts w:ascii="Calibri" w:eastAsia="Calibri" w:hAnsi="Calibri" w:cs="Calibri"/>
              </w:rPr>
              <w:t>Admissions Policy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025E653E" w14:textId="71A0D22B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</w:rPr>
            </w:pPr>
            <w:r w:rsidRPr="00127781">
              <w:rPr>
                <w:rFonts w:ascii="Calibri" w:eastAsia="Calibri" w:hAnsi="Calibri" w:cs="Calibri"/>
              </w:rPr>
              <w:t>DATE: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6E8B439" w14:textId="4D2128E0" w:rsidR="1C66739D" w:rsidRPr="00127781" w:rsidRDefault="00127781" w:rsidP="104D6C4F">
            <w:pPr>
              <w:spacing w:line="256" w:lineRule="auto"/>
            </w:pPr>
            <w:r w:rsidRPr="00127781">
              <w:rPr>
                <w:rFonts w:ascii="Calibri" w:eastAsia="Calibri" w:hAnsi="Calibri" w:cs="Calibri"/>
              </w:rPr>
              <w:t>July 2026</w:t>
            </w:r>
          </w:p>
        </w:tc>
      </w:tr>
      <w:tr w:rsidR="104D6C4F" w:rsidRPr="00127781" w14:paraId="683F29A2" w14:textId="77777777" w:rsidTr="104D6C4F">
        <w:trPr>
          <w:trHeight w:val="300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560178F" w14:textId="29B6EDE3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</w:rPr>
            </w:pPr>
            <w:r w:rsidRPr="00127781">
              <w:rPr>
                <w:rFonts w:ascii="Calibri" w:eastAsia="Calibri" w:hAnsi="Calibri" w:cs="Calibri"/>
              </w:rPr>
              <w:t>EIA CARRIED OUT BY: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C059F89" w14:textId="72957E9E" w:rsidR="104D6C4F" w:rsidRPr="00127781" w:rsidRDefault="104D6C4F" w:rsidP="104D6C4F">
            <w:pPr>
              <w:rPr>
                <w:rFonts w:ascii="Calibri" w:eastAsia="Calibri" w:hAnsi="Calibri" w:cs="Calibri"/>
              </w:rPr>
            </w:pPr>
            <w:r w:rsidRPr="00127781">
              <w:rPr>
                <w:rFonts w:ascii="Calibri" w:eastAsia="Calibri" w:hAnsi="Calibri" w:cs="Calibri"/>
              </w:rPr>
              <w:t>Carol Bond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32D45CC0" w14:textId="0B2E34C4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</w:rPr>
            </w:pPr>
            <w:r w:rsidRPr="00127781">
              <w:rPr>
                <w:rFonts w:ascii="Calibri" w:eastAsia="Calibri" w:hAnsi="Calibri" w:cs="Calibri"/>
              </w:rPr>
              <w:t>EIA APPROVED BY: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5A79CCE" w14:textId="7953EE12" w:rsidR="104D6C4F" w:rsidRPr="00127781" w:rsidRDefault="104D6C4F" w:rsidP="104D6C4F">
            <w:pPr>
              <w:rPr>
                <w:rFonts w:ascii="Calibri" w:eastAsia="Calibri" w:hAnsi="Calibri" w:cs="Calibri"/>
              </w:rPr>
            </w:pPr>
          </w:p>
        </w:tc>
      </w:tr>
    </w:tbl>
    <w:p w14:paraId="11F56574" w14:textId="795AE08A" w:rsidR="004875C2" w:rsidRPr="00127781" w:rsidRDefault="004875C2" w:rsidP="104D6C4F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35FD0796" w14:textId="0B3502B8" w:rsidR="004875C2" w:rsidRPr="00127781" w:rsidRDefault="12F437CA" w:rsidP="104D6C4F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127781">
        <w:rPr>
          <w:rFonts w:ascii="Calibri" w:eastAsia="Calibri" w:hAnsi="Calibri" w:cs="Calibri"/>
          <w:color w:val="000000" w:themeColor="text1"/>
          <w:sz w:val="28"/>
          <w:szCs w:val="28"/>
        </w:rPr>
        <w:t>Groups that may be affected: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0"/>
        <w:gridCol w:w="1830"/>
        <w:gridCol w:w="2685"/>
      </w:tblGrid>
      <w:tr w:rsidR="104D6C4F" w:rsidRPr="00127781" w14:paraId="2751B5D4" w14:textId="77777777" w:rsidTr="104D6C4F">
        <w:trPr>
          <w:trHeight w:val="30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E76CFF4" w14:textId="6CF76938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 xml:space="preserve">Are there concerns that the policy could have a different impact on any of the following groups? (please tick the relevant boxes)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4DCBAA47" w14:textId="336896B9" w:rsidR="104D6C4F" w:rsidRPr="00127781" w:rsidRDefault="104D6C4F" w:rsidP="104D6C4F">
            <w:pPr>
              <w:spacing w:line="27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Existing or potential adverse impact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2CABEB9D" w14:textId="4C2DFB57" w:rsidR="104D6C4F" w:rsidRPr="00127781" w:rsidRDefault="104D6C4F" w:rsidP="104D6C4F">
            <w:pPr>
              <w:spacing w:line="27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Existing or potential for a positive impact</w:t>
            </w:r>
          </w:p>
        </w:tc>
      </w:tr>
      <w:tr w:rsidR="104D6C4F" w:rsidRPr="00127781" w14:paraId="4A83BB57" w14:textId="77777777" w:rsidTr="104D6C4F">
        <w:trPr>
          <w:trHeight w:val="405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FDD42B6" w14:textId="53A26529" w:rsidR="104D6C4F" w:rsidRPr="00127781" w:rsidRDefault="104D6C4F" w:rsidP="104D6C4F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Age (young people, the elderly; issues surrounding protection and welfare, recruitment, training, pay, promotion)</w:t>
            </w:r>
          </w:p>
          <w:p w14:paraId="1EBD9712" w14:textId="3E886B14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B4FC7EB" w14:textId="5A364495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9B3ABCC" w14:textId="24FB03EC" w:rsidR="2136C8BD" w:rsidRPr="00127781" w:rsidRDefault="2136C8BD" w:rsidP="104D6C4F">
            <w:pPr>
              <w:pStyle w:val="Heading7"/>
              <w:spacing w:before="240" w:after="60" w:line="256" w:lineRule="auto"/>
              <w:jc w:val="center"/>
              <w:rPr>
                <w:rFonts w:ascii="Calibri" w:eastAsia="Calibri" w:hAnsi="Calibri" w:cs="Calibri"/>
                <w:i w:val="0"/>
                <w:iCs w:val="0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i w:val="0"/>
                <w:iCs w:val="0"/>
                <w:sz w:val="16"/>
                <w:szCs w:val="16"/>
              </w:rPr>
              <w:t>x</w:t>
            </w:r>
          </w:p>
        </w:tc>
      </w:tr>
      <w:tr w:rsidR="104D6C4F" w:rsidRPr="00127781" w14:paraId="1BDF5EEC" w14:textId="77777777" w:rsidTr="104D6C4F">
        <w:trPr>
          <w:trHeight w:val="57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85FC313" w14:textId="5881C4D8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Disability (physical and mental disability, learning difficulties; issues surrounding access to buildings, curriculum and communication)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721413" w14:textId="63BE7986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8CC014D" w14:textId="16FB9A71" w:rsidR="6BA6B1C5" w:rsidRPr="00127781" w:rsidRDefault="6BA6B1C5" w:rsidP="104D6C4F">
            <w:pPr>
              <w:spacing w:line="27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x</w:t>
            </w:r>
          </w:p>
        </w:tc>
      </w:tr>
      <w:tr w:rsidR="104D6C4F" w:rsidRPr="00127781" w14:paraId="419DDD21" w14:textId="77777777" w:rsidTr="104D6C4F">
        <w:trPr>
          <w:trHeight w:val="54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9F3A89C" w14:textId="709C3E8C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 xml:space="preserve">Gender reassignment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DE14FEC" w14:textId="1B60C9EB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9EAAE6E" w14:textId="7E132757" w:rsidR="104D6C4F" w:rsidRPr="00127781" w:rsidRDefault="104D6C4F" w:rsidP="104D6C4F">
            <w:pPr>
              <w:spacing w:line="27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104D6C4F" w:rsidRPr="00127781" w14:paraId="3CE00CC9" w14:textId="77777777" w:rsidTr="104D6C4F">
        <w:trPr>
          <w:trHeight w:val="45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2C19A43" w14:textId="345A1202" w:rsidR="104D6C4F" w:rsidRPr="00127781" w:rsidRDefault="104D6C4F" w:rsidP="104D6C4F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Marriage and civil partnership</w:t>
            </w:r>
          </w:p>
          <w:p w14:paraId="6FB65653" w14:textId="003A75D2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B397F08" w14:textId="234E17EA" w:rsidR="104D6C4F" w:rsidRPr="00127781" w:rsidRDefault="104D6C4F" w:rsidP="104D6C4F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6AA04CD" w14:textId="0632A138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A6E4611" w14:textId="4AB46E73" w:rsidR="104D6C4F" w:rsidRPr="00127781" w:rsidRDefault="104D6C4F" w:rsidP="104D6C4F">
            <w:pPr>
              <w:spacing w:before="240" w:after="60" w:line="256" w:lineRule="auto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104D6C4F" w:rsidRPr="00127781" w14:paraId="3F33A941" w14:textId="77777777" w:rsidTr="104D6C4F">
        <w:trPr>
          <w:trHeight w:val="27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0954D3D" w14:textId="25BDB61D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Pregnancy and maternity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623A45F" w14:textId="646FA851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E78EB04" w14:textId="03345E89" w:rsidR="104D6C4F" w:rsidRPr="00127781" w:rsidRDefault="104D6C4F" w:rsidP="104D6C4F">
            <w:pPr>
              <w:pStyle w:val="Heading7"/>
              <w:spacing w:before="240" w:after="60" w:line="256" w:lineRule="auto"/>
              <w:jc w:val="center"/>
              <w:rPr>
                <w:rFonts w:ascii="Calibri" w:eastAsia="Calibri" w:hAnsi="Calibri" w:cs="Calibri"/>
                <w:i w:val="0"/>
                <w:iCs w:val="0"/>
                <w:sz w:val="16"/>
                <w:szCs w:val="16"/>
              </w:rPr>
            </w:pPr>
          </w:p>
        </w:tc>
      </w:tr>
      <w:tr w:rsidR="104D6C4F" w:rsidRPr="00127781" w14:paraId="6CE1A1DE" w14:textId="77777777" w:rsidTr="104D6C4F">
        <w:trPr>
          <w:trHeight w:val="30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AF552D" w14:textId="4534AA15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Race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A730C28" w14:textId="756BC0F1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BC59916" w14:textId="2CB5A72B" w:rsidR="104D6C4F" w:rsidRPr="00127781" w:rsidRDefault="104D6C4F" w:rsidP="104D6C4F">
            <w:pPr>
              <w:spacing w:line="27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104D6C4F" w:rsidRPr="00127781" w14:paraId="077C0CAA" w14:textId="77777777" w:rsidTr="104D6C4F">
        <w:trPr>
          <w:trHeight w:val="300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CBAFAE5" w14:textId="4BB0BAA2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Religion and belief (practices of worship, religious or cultural observance, including non-belief)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07D92F5" w14:textId="5D873519" w:rsidR="104D6C4F" w:rsidRPr="00127781" w:rsidRDefault="104D6C4F" w:rsidP="104D6C4F">
            <w:pPr>
              <w:spacing w:before="240" w:after="60" w:line="25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A0510A1" w14:textId="45841F84" w:rsidR="104D6C4F" w:rsidRPr="00127781" w:rsidRDefault="104D6C4F" w:rsidP="104D6C4F">
            <w:pPr>
              <w:spacing w:before="240" w:after="60" w:line="25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104D6C4F" w:rsidRPr="00127781" w14:paraId="427ABF54" w14:textId="77777777" w:rsidTr="104D6C4F">
        <w:trPr>
          <w:trHeight w:val="345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61B0CC3" w14:textId="5B06D6D4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 xml:space="preserve">Gender identity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92B1026" w14:textId="36E3FFA7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EBBD168" w14:textId="533B01A1" w:rsidR="104D6C4F" w:rsidRPr="00127781" w:rsidRDefault="104D6C4F" w:rsidP="104D6C4F">
            <w:pPr>
              <w:spacing w:before="240" w:after="60" w:line="25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104D6C4F" w:rsidRPr="00127781" w14:paraId="3B3CD6FC" w14:textId="77777777" w:rsidTr="104D6C4F">
        <w:trPr>
          <w:trHeight w:val="345"/>
        </w:trPr>
        <w:tc>
          <w:tcPr>
            <w:tcW w:w="4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D87491B" w14:textId="26243180" w:rsidR="104D6C4F" w:rsidRPr="00127781" w:rsidRDefault="104D6C4F" w:rsidP="104D6C4F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27781">
              <w:rPr>
                <w:rFonts w:ascii="Calibri" w:eastAsia="Calibri" w:hAnsi="Calibri" w:cs="Calibri"/>
                <w:sz w:val="16"/>
                <w:szCs w:val="16"/>
              </w:rPr>
              <w:t>Sexual orientation</w:t>
            </w:r>
          </w:p>
          <w:p w14:paraId="6872C249" w14:textId="31384DBA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375EB6" w14:textId="355B4D52" w:rsidR="104D6C4F" w:rsidRPr="00127781" w:rsidRDefault="104D6C4F" w:rsidP="104D6C4F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94BD9A9" w14:textId="4FF12B23" w:rsidR="104D6C4F" w:rsidRPr="00127781" w:rsidRDefault="104D6C4F" w:rsidP="104D6C4F">
            <w:pPr>
              <w:spacing w:before="240" w:after="60" w:line="256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</w:tbl>
    <w:p w14:paraId="76865AFA" w14:textId="41DA74CF" w:rsidR="004875C2" w:rsidRPr="00127781" w:rsidRDefault="12F437CA" w:rsidP="104D6C4F">
      <w:pPr>
        <w:rPr>
          <w:rFonts w:ascii="Calibri" w:eastAsia="Calibri" w:hAnsi="Calibri" w:cs="Calibri"/>
          <w:color w:val="000000" w:themeColor="text1"/>
          <w:sz w:val="16"/>
          <w:szCs w:val="16"/>
        </w:rPr>
      </w:pPr>
      <w:r w:rsidRPr="00127781">
        <w:rPr>
          <w:rFonts w:ascii="Calibri" w:eastAsia="Calibri" w:hAnsi="Calibri" w:cs="Calibri"/>
          <w:color w:val="000000" w:themeColor="text1"/>
          <w:sz w:val="16"/>
          <w:szCs w:val="16"/>
        </w:rPr>
        <w:t>Any adverse impacts are explored in a Full Impact Assessment.</w:t>
      </w:r>
    </w:p>
    <w:p w14:paraId="65E79E8C" w14:textId="60B9AB6C" w:rsidR="004875C2" w:rsidRPr="00127781" w:rsidRDefault="004875C2" w:rsidP="104D6C4F">
      <w:pPr>
        <w:rPr>
          <w:color w:val="000000" w:themeColor="text1"/>
          <w:sz w:val="24"/>
          <w:szCs w:val="24"/>
        </w:rPr>
      </w:pPr>
    </w:p>
    <w:p w14:paraId="2B962142" w14:textId="269508CE" w:rsidR="00127781" w:rsidRDefault="00127781">
      <w:r>
        <w:br w:type="page"/>
      </w:r>
    </w:p>
    <w:p w14:paraId="3E7F9510" w14:textId="77777777" w:rsidR="004875C2" w:rsidRPr="00127781" w:rsidRDefault="004875C2" w:rsidP="104D6C4F"/>
    <w:p w14:paraId="12DFB547" w14:textId="4BBB1F88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2B3A230F" w14:textId="50662B01" w:rsidR="00127781" w:rsidRDefault="00127781" w:rsidP="00127781">
      <w:pPr>
        <w:pStyle w:val="Subtitle"/>
        <w:numPr>
          <w:ilvl w:val="0"/>
          <w:numId w:val="1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Purpose</w:t>
      </w:r>
    </w:p>
    <w:p w14:paraId="1A33CDAD" w14:textId="77777777" w:rsidR="00127781" w:rsidRPr="00127781" w:rsidRDefault="00127781" w:rsidP="00127781">
      <w:pPr>
        <w:pStyle w:val="Subtitle"/>
        <w:ind w:left="720"/>
        <w:jc w:val="left"/>
        <w:rPr>
          <w:rFonts w:ascii="Arial" w:hAnsi="Arial" w:cs="Arial"/>
          <w:sz w:val="22"/>
          <w:szCs w:val="22"/>
          <w:u w:val="none"/>
        </w:rPr>
      </w:pPr>
    </w:p>
    <w:p w14:paraId="705FCE1D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Elm Park Primary School is committed to providing a welcoming, inclusive and equitable admissions process for all children and families.</w:t>
      </w:r>
    </w:p>
    <w:p w14:paraId="4BEDF9AE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26731C4F" w14:textId="58E636B9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 xml:space="preserve">As a </w:t>
      </w:r>
      <w:r>
        <w:rPr>
          <w:rFonts w:ascii="Arial" w:hAnsi="Arial" w:cs="Arial"/>
          <w:sz w:val="22"/>
          <w:szCs w:val="22"/>
          <w:u w:val="none"/>
        </w:rPr>
        <w:t>Local Authority</w:t>
      </w:r>
      <w:r w:rsidRPr="00127781">
        <w:rPr>
          <w:rFonts w:ascii="Arial" w:hAnsi="Arial" w:cs="Arial"/>
          <w:sz w:val="22"/>
          <w:szCs w:val="22"/>
          <w:u w:val="none"/>
        </w:rPr>
        <w:t xml:space="preserve"> School, the admission authority is South Gloucestershire Council, which is responsible for determining and administering the school's admission arrangements.</w:t>
      </w:r>
    </w:p>
    <w:p w14:paraId="2911BA39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This policy explains how admissions operate at Elm Park Primary School and outlines the school's role in supporting families through the admissions and transition process.</w:t>
      </w:r>
    </w:p>
    <w:p w14:paraId="5EF4C17F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37A9254D" w14:textId="0DEE4BFF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Our vision is to:</w:t>
      </w:r>
      <w:r>
        <w:rPr>
          <w:rFonts w:ascii="Arial" w:hAnsi="Arial" w:cs="Arial"/>
          <w:sz w:val="22"/>
          <w:szCs w:val="22"/>
          <w:u w:val="none"/>
        </w:rPr>
        <w:t xml:space="preserve"> </w:t>
      </w:r>
      <w:r w:rsidRPr="00127781">
        <w:rPr>
          <w:rFonts w:ascii="Arial" w:hAnsi="Arial" w:cs="Arial"/>
          <w:sz w:val="22"/>
          <w:szCs w:val="22"/>
          <w:u w:val="none"/>
        </w:rPr>
        <w:t>Inspiring Learners, Enriching Lives, Achieving Together</w:t>
      </w:r>
    </w:p>
    <w:p w14:paraId="744AE6A8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6F08DD6D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We strive to ensure every child has an excellent start to their education within a caring, inclusive and supportive environment.</w:t>
      </w:r>
    </w:p>
    <w:p w14:paraId="4223925D" w14:textId="787FB7A2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69B2C5AF" w14:textId="4F94F78D" w:rsidR="00127781" w:rsidRDefault="00127781" w:rsidP="00127781">
      <w:pPr>
        <w:pStyle w:val="Subtitle"/>
        <w:numPr>
          <w:ilvl w:val="0"/>
          <w:numId w:val="1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Legal Framework</w:t>
      </w:r>
    </w:p>
    <w:p w14:paraId="1F1A50A8" w14:textId="77777777" w:rsidR="00127781" w:rsidRPr="00127781" w:rsidRDefault="00127781" w:rsidP="00127781">
      <w:pPr>
        <w:pStyle w:val="Subtitle"/>
        <w:ind w:left="720"/>
        <w:jc w:val="left"/>
        <w:rPr>
          <w:rFonts w:ascii="Arial" w:hAnsi="Arial" w:cs="Arial"/>
          <w:sz w:val="22"/>
          <w:szCs w:val="22"/>
          <w:u w:val="none"/>
        </w:rPr>
      </w:pPr>
    </w:p>
    <w:p w14:paraId="0A56CADB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This policy has been written in accordance with:</w:t>
      </w:r>
    </w:p>
    <w:p w14:paraId="3EB0E5D6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School Standards and Framework Act 1998</w:t>
      </w:r>
    </w:p>
    <w:p w14:paraId="236E1803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School Admissions Code 2021</w:t>
      </w:r>
    </w:p>
    <w:p w14:paraId="519BF9B0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School Admission Appeals Code 2022</w:t>
      </w:r>
    </w:p>
    <w:p w14:paraId="67C6C388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Children and Families Act 2014</w:t>
      </w:r>
    </w:p>
    <w:p w14:paraId="4F481624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Equality Act 2010</w:t>
      </w:r>
    </w:p>
    <w:p w14:paraId="1B8645D6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SEND Code of Practice (2015)</w:t>
      </w:r>
    </w:p>
    <w:p w14:paraId="0931E5A8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Human Rights Act 1998</w:t>
      </w:r>
    </w:p>
    <w:p w14:paraId="5A441960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Data Protection Act 2018</w:t>
      </w:r>
    </w:p>
    <w:p w14:paraId="018E4C53" w14:textId="77777777" w:rsidR="00127781" w:rsidRPr="00127781" w:rsidRDefault="00127781" w:rsidP="00127781">
      <w:pPr>
        <w:pStyle w:val="Subtitle"/>
        <w:numPr>
          <w:ilvl w:val="0"/>
          <w:numId w:val="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UK General Data Protection Regulation (UK GDPR)</w:t>
      </w:r>
    </w:p>
    <w:p w14:paraId="4B12B477" w14:textId="56B4C4C0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27A2086F" w14:textId="4926F133" w:rsidR="00127781" w:rsidRDefault="00127781" w:rsidP="00127781">
      <w:pPr>
        <w:pStyle w:val="Subtitle"/>
        <w:numPr>
          <w:ilvl w:val="0"/>
          <w:numId w:val="14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Admission Authority</w:t>
      </w:r>
    </w:p>
    <w:p w14:paraId="402E3EAB" w14:textId="77777777" w:rsidR="00127781" w:rsidRPr="00127781" w:rsidRDefault="00127781" w:rsidP="00127781">
      <w:pPr>
        <w:pStyle w:val="Subtitle"/>
        <w:ind w:left="720"/>
        <w:jc w:val="left"/>
        <w:rPr>
          <w:rFonts w:ascii="Arial" w:hAnsi="Arial" w:cs="Arial"/>
          <w:sz w:val="22"/>
          <w:szCs w:val="22"/>
          <w:u w:val="none"/>
        </w:rPr>
      </w:pPr>
    </w:p>
    <w:p w14:paraId="0E2A490B" w14:textId="3B013D96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Elm Park Primary School is a</w:t>
      </w:r>
      <w:r>
        <w:rPr>
          <w:rFonts w:ascii="Arial" w:hAnsi="Arial" w:cs="Arial"/>
          <w:sz w:val="22"/>
          <w:szCs w:val="22"/>
          <w:u w:val="none"/>
        </w:rPr>
        <w:t xml:space="preserve"> Local Authority</w:t>
      </w:r>
      <w:r w:rsidRPr="00127781">
        <w:rPr>
          <w:rFonts w:ascii="Arial" w:hAnsi="Arial" w:cs="Arial"/>
          <w:sz w:val="22"/>
          <w:szCs w:val="22"/>
          <w:u w:val="none"/>
        </w:rPr>
        <w:t xml:space="preserve"> School.</w:t>
      </w:r>
    </w:p>
    <w:p w14:paraId="0740DFC0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South Gloucestershire Council is responsible for:</w:t>
      </w:r>
    </w:p>
    <w:p w14:paraId="5ED4776E" w14:textId="77777777" w:rsidR="00127781" w:rsidRP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determining the Published Admission Number (PAN)</w:t>
      </w:r>
    </w:p>
    <w:p w14:paraId="17F69706" w14:textId="77777777" w:rsidR="00127781" w:rsidRP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determining oversubscription criteria</w:t>
      </w:r>
    </w:p>
    <w:p w14:paraId="6A0C6F69" w14:textId="77777777" w:rsidR="00127781" w:rsidRP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processing Reception applications</w:t>
      </w:r>
    </w:p>
    <w:p w14:paraId="7A1AEBC1" w14:textId="77777777" w:rsidR="00127781" w:rsidRP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processing in-year admissions</w:t>
      </w:r>
    </w:p>
    <w:p w14:paraId="75D3386E" w14:textId="77777777" w:rsidR="00127781" w:rsidRP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maintaining waiting lists</w:t>
      </w:r>
    </w:p>
    <w:p w14:paraId="4328D4C3" w14:textId="77777777" w:rsidR="00127781" w:rsidRP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arranging admission appeals</w:t>
      </w:r>
    </w:p>
    <w:p w14:paraId="10771FF9" w14:textId="77777777" w:rsidR="00127781" w:rsidRDefault="00127781" w:rsidP="00127781">
      <w:pPr>
        <w:pStyle w:val="Subtitle"/>
        <w:numPr>
          <w:ilvl w:val="0"/>
          <w:numId w:val="5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administering the Fair Access Protocol</w:t>
      </w:r>
    </w:p>
    <w:p w14:paraId="41F8A0B3" w14:textId="77777777" w:rsidR="00127781" w:rsidRPr="00127781" w:rsidRDefault="00127781" w:rsidP="00127781">
      <w:pPr>
        <w:pStyle w:val="Subtitle"/>
        <w:ind w:left="720"/>
        <w:jc w:val="left"/>
        <w:rPr>
          <w:rFonts w:ascii="Arial" w:hAnsi="Arial" w:cs="Arial"/>
          <w:sz w:val="22"/>
          <w:szCs w:val="22"/>
          <w:u w:val="none"/>
        </w:rPr>
      </w:pPr>
    </w:p>
    <w:p w14:paraId="451252D9" w14:textId="7AC6A68F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 xml:space="preserve">The </w:t>
      </w:r>
      <w:r>
        <w:rPr>
          <w:rFonts w:ascii="Arial" w:hAnsi="Arial" w:cs="Arial"/>
          <w:sz w:val="22"/>
          <w:szCs w:val="22"/>
          <w:u w:val="none"/>
        </w:rPr>
        <w:t>Governing Body</w:t>
      </w:r>
      <w:r w:rsidRPr="00127781">
        <w:rPr>
          <w:rFonts w:ascii="Arial" w:hAnsi="Arial" w:cs="Arial"/>
          <w:sz w:val="22"/>
          <w:szCs w:val="22"/>
          <w:u w:val="none"/>
        </w:rPr>
        <w:t xml:space="preserve"> supports the Local Authority in implementing these arrangements fairly and consistently.</w:t>
      </w:r>
    </w:p>
    <w:p w14:paraId="6B011BEE" w14:textId="39A472FE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24997625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4. Applying for a Reception Place</w:t>
      </w:r>
    </w:p>
    <w:p w14:paraId="2E562682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Parents and carers should apply for a Reception place through South Gloucestershire Council during the normal admissions round.</w:t>
      </w:r>
    </w:p>
    <w:p w14:paraId="187A9B0B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3A10247D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Applications should be submitted by the published closing date in January.</w:t>
      </w:r>
    </w:p>
    <w:p w14:paraId="1854B265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National Offer Day takes place in April.</w:t>
      </w:r>
    </w:p>
    <w:p w14:paraId="7603D02C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044C7E26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Information about the admissions timetable, application process and key dates is available on the South Gloucestershire Council website.</w:t>
      </w:r>
    </w:p>
    <w:p w14:paraId="059026CA" w14:textId="0B562425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062CC297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5. Published Admission Number (PAN)</w:t>
      </w:r>
    </w:p>
    <w:p w14:paraId="7E31DEF6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lastRenderedPageBreak/>
        <w:t>The Published Admission Number (PAN) is determined annually by South Gloucestershire Council.</w:t>
      </w:r>
    </w:p>
    <w:p w14:paraId="5A4387D7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 current PAN can be found within the Local Authority's published admission arrangements.</w:t>
      </w:r>
    </w:p>
    <w:p w14:paraId="1E953847" w14:textId="2E46CC8A" w:rsid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  <w:u w:val="none"/>
        </w:rPr>
        <w:t>The PAN at the time of writing the policy is: 30 children per year group with a total PAN of 210.</w:t>
      </w:r>
    </w:p>
    <w:p w14:paraId="3AAE4665" w14:textId="77777777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5D9CB928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6. Oversubscription Criteria</w:t>
      </w:r>
    </w:p>
    <w:p w14:paraId="7A2184EA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60782AAA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Where applications exceed the number of available places, South Gloucestershire Council applies the published oversubscription criteria contained within its Admissions Arrangements.</w:t>
      </w:r>
    </w:p>
    <w:p w14:paraId="7D09B49D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These arrangements are reviewed annually.</w:t>
      </w:r>
    </w:p>
    <w:p w14:paraId="7862EAB6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Elm Park Primary School has no discretion to alter these criteria.</w:t>
      </w:r>
    </w:p>
    <w:p w14:paraId="0D743260" w14:textId="77777777" w:rsidR="00F8471B" w:rsidRDefault="00F8471B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2265B6D5" w14:textId="2FE6CBCB" w:rsidR="00F8471B" w:rsidRPr="00127781" w:rsidRDefault="00F8471B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hyperlink r:id="rId9" w:history="1">
        <w:r w:rsidRPr="00F8471B">
          <w:rPr>
            <w:rStyle w:val="Hyperlink"/>
            <w:rFonts w:ascii="Arial" w:hAnsi="Arial" w:cs="Arial"/>
            <w:sz w:val="22"/>
            <w:szCs w:val="22"/>
          </w:rPr>
          <w:t>School admission arrangements 2025/2026 | BETA - South Gloucestershire Council</w:t>
        </w:r>
      </w:hyperlink>
    </w:p>
    <w:p w14:paraId="05D335BE" w14:textId="4ACF5AA5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12C1639D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7. Deferred Entry and Part-Time Attendance</w:t>
      </w:r>
    </w:p>
    <w:p w14:paraId="3AB672E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20172A3F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Parents may:</w:t>
      </w:r>
    </w:p>
    <w:p w14:paraId="33BC6CCF" w14:textId="77777777" w:rsidR="00127781" w:rsidRPr="00127781" w:rsidRDefault="00127781" w:rsidP="00127781">
      <w:pPr>
        <w:pStyle w:val="Subtitle"/>
        <w:numPr>
          <w:ilvl w:val="0"/>
          <w:numId w:val="6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defer their child's admission until compulsory school age;</w:t>
      </w:r>
    </w:p>
    <w:p w14:paraId="5EA70455" w14:textId="77777777" w:rsidR="00127781" w:rsidRDefault="00127781" w:rsidP="00127781">
      <w:pPr>
        <w:pStyle w:val="Subtitle"/>
        <w:numPr>
          <w:ilvl w:val="0"/>
          <w:numId w:val="6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request that their child attends school part-time until compulsory school age.</w:t>
      </w:r>
    </w:p>
    <w:p w14:paraId="057DE8D7" w14:textId="77777777" w:rsidR="00127781" w:rsidRPr="00127781" w:rsidRDefault="00127781" w:rsidP="00127781">
      <w:pPr>
        <w:pStyle w:val="Subtitle"/>
        <w:ind w:left="720"/>
        <w:jc w:val="left"/>
        <w:rPr>
          <w:rFonts w:ascii="Arial" w:hAnsi="Arial" w:cs="Arial"/>
          <w:sz w:val="22"/>
          <w:szCs w:val="22"/>
          <w:u w:val="none"/>
        </w:rPr>
      </w:pPr>
    </w:p>
    <w:p w14:paraId="485E277D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Requests should be discussed with the Headteacher following confirmation of a school place.</w:t>
      </w:r>
    </w:p>
    <w:p w14:paraId="5F1DD4DA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 school will work collaboratively with parents to agree arrangements that support each child's successful transition into school.</w:t>
      </w:r>
    </w:p>
    <w:p w14:paraId="167BA55C" w14:textId="4A5A2545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20837F0F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8. Summer Born Children</w:t>
      </w:r>
    </w:p>
    <w:p w14:paraId="41C302FC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6FAE249C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Parents of summer-born children may request that their child is admitted outside their normal age group.</w:t>
      </w:r>
    </w:p>
    <w:p w14:paraId="06BF5D6D" w14:textId="03BED053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Each request is considered individually by South Gloucestershire Council</w:t>
      </w:r>
      <w:r>
        <w:rPr>
          <w:rFonts w:ascii="Arial" w:hAnsi="Arial" w:cs="Arial"/>
          <w:sz w:val="22"/>
          <w:szCs w:val="22"/>
          <w:u w:val="none"/>
        </w:rPr>
        <w:t xml:space="preserve"> alongside the Head Teacher</w:t>
      </w:r>
      <w:r>
        <w:rPr>
          <w:rFonts w:ascii="Arial" w:hAnsi="Arial" w:cs="Arial"/>
          <w:vanish/>
          <w:sz w:val="22"/>
          <w:szCs w:val="22"/>
          <w:u w:val="none"/>
        </w:rPr>
        <w:t xml:space="preserve">eHead Head </w:t>
      </w:r>
      <w:r w:rsidRPr="00127781">
        <w:rPr>
          <w:rFonts w:ascii="Arial" w:hAnsi="Arial" w:cs="Arial"/>
          <w:sz w:val="22"/>
          <w:szCs w:val="22"/>
          <w:u w:val="none"/>
        </w:rPr>
        <w:t xml:space="preserve"> in accordance with the School Admissions Code.</w:t>
      </w:r>
    </w:p>
    <w:p w14:paraId="766FCFAC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 school will provide information to support the Local Authority where requested.</w:t>
      </w:r>
    </w:p>
    <w:p w14:paraId="3A7EF8B7" w14:textId="7F54A580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34184871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9. In-Year Admissions</w:t>
      </w:r>
    </w:p>
    <w:p w14:paraId="17C809A0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229FE73A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Applications for admission outside the normal Reception admissions round should be made through South Gloucestershire Council.</w:t>
      </w:r>
    </w:p>
    <w:p w14:paraId="6B765D2E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 Local Authority manages:</w:t>
      </w:r>
    </w:p>
    <w:p w14:paraId="36E1A7FF" w14:textId="77777777" w:rsidR="00127781" w:rsidRPr="00127781" w:rsidRDefault="00127781" w:rsidP="00127781">
      <w:pPr>
        <w:pStyle w:val="Subtitle"/>
        <w:numPr>
          <w:ilvl w:val="0"/>
          <w:numId w:val="7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applications</w:t>
      </w:r>
    </w:p>
    <w:p w14:paraId="09F6A5E6" w14:textId="77777777" w:rsidR="00127781" w:rsidRPr="00127781" w:rsidRDefault="00127781" w:rsidP="00127781">
      <w:pPr>
        <w:pStyle w:val="Subtitle"/>
        <w:numPr>
          <w:ilvl w:val="0"/>
          <w:numId w:val="7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waiting lists</w:t>
      </w:r>
    </w:p>
    <w:p w14:paraId="56472E3D" w14:textId="77777777" w:rsidR="00127781" w:rsidRDefault="00127781" w:rsidP="00127781">
      <w:pPr>
        <w:pStyle w:val="Subtitle"/>
        <w:numPr>
          <w:ilvl w:val="0"/>
          <w:numId w:val="7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appeals</w:t>
      </w:r>
    </w:p>
    <w:p w14:paraId="5A289F8E" w14:textId="77777777" w:rsidR="00127781" w:rsidRPr="00127781" w:rsidRDefault="00127781" w:rsidP="00127781">
      <w:pPr>
        <w:pStyle w:val="Subtitle"/>
        <w:numPr>
          <w:ilvl w:val="0"/>
          <w:numId w:val="7"/>
        </w:numPr>
        <w:jc w:val="left"/>
        <w:rPr>
          <w:rFonts w:ascii="Arial" w:hAnsi="Arial" w:cs="Arial"/>
          <w:sz w:val="22"/>
          <w:szCs w:val="22"/>
          <w:u w:val="none"/>
        </w:rPr>
      </w:pPr>
    </w:p>
    <w:p w14:paraId="03C5B128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 school will arrange visits for prospective families whenever possible.</w:t>
      </w:r>
    </w:p>
    <w:p w14:paraId="5229FA96" w14:textId="4A4AA2FE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2F7F2908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10. Children with an Education, Health and Care Plan (EHCP)</w:t>
      </w:r>
    </w:p>
    <w:p w14:paraId="79A25D95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3C55D7E5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Children whose Education, Health and Care Plan names Elm Park Primary School will be admitted in accordance with Section 43 of the Children and Families Act 2014.</w:t>
      </w:r>
    </w:p>
    <w:p w14:paraId="44484AAD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These admissions are separate from the normal admissions process.</w:t>
      </w:r>
    </w:p>
    <w:p w14:paraId="2465AA90" w14:textId="637DF8BB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6B4D1660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11. Fair Access Protocol</w:t>
      </w:r>
    </w:p>
    <w:p w14:paraId="75353286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07604655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South Gloucestershire Council operates a Fair Access Protocol to ensure that vulnerable children who are without a school place are admitted quickly.</w:t>
      </w:r>
    </w:p>
    <w:p w14:paraId="01B7C0AF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1376DC4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Elm Park Primary School participates fully in the Fair Access Protocol.</w:t>
      </w:r>
    </w:p>
    <w:p w14:paraId="51EC9E5A" w14:textId="72BBF838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7D83BC6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lastRenderedPageBreak/>
        <w:t>12. Appeals</w:t>
      </w:r>
    </w:p>
    <w:p w14:paraId="41DEE5B3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Parents whose application is unsuccessful have the right to appeal to an independent appeal panel.</w:t>
      </w:r>
    </w:p>
    <w:p w14:paraId="7FFF4D8F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1F1EE5A9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Appeals are administered by South Gloucestershire Council.</w:t>
      </w:r>
    </w:p>
    <w:p w14:paraId="7F5D51DE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Information about the appeals process is available from the Local Authority.</w:t>
      </w:r>
    </w:p>
    <w:p w14:paraId="3A1AAACF" w14:textId="004F67C0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2C17961A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13. Transition into School</w:t>
      </w:r>
    </w:p>
    <w:p w14:paraId="770D761F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1FE62130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Elm Park Primary School places great importance on ensuring every child experiences a positive transition into school.</w:t>
      </w:r>
    </w:p>
    <w:p w14:paraId="5603E7D0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5A93FBB0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Transition arrangements may include:</w:t>
      </w:r>
    </w:p>
    <w:p w14:paraId="7A2B7330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visits to early years settings</w:t>
      </w:r>
    </w:p>
    <w:p w14:paraId="6FEEF9FC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transition meetings with parents</w:t>
      </w:r>
    </w:p>
    <w:p w14:paraId="3DF93AFF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stay-and-play sessions</w:t>
      </w:r>
    </w:p>
    <w:p w14:paraId="1D592B9F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classroom visits</w:t>
      </w:r>
    </w:p>
    <w:p w14:paraId="00EB2438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opportunities to meet key staff</w:t>
      </w:r>
    </w:p>
    <w:p w14:paraId="57D92753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enhanced transition for children with SEND where appropriate</w:t>
      </w:r>
    </w:p>
    <w:p w14:paraId="40C670B9" w14:textId="77777777" w:rsid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liaison with external professionals where required</w:t>
      </w:r>
    </w:p>
    <w:p w14:paraId="49920EA8" w14:textId="77777777" w:rsidR="00127781" w:rsidRPr="00127781" w:rsidRDefault="00127781" w:rsidP="00127781">
      <w:pPr>
        <w:pStyle w:val="Subtitle"/>
        <w:numPr>
          <w:ilvl w:val="0"/>
          <w:numId w:val="8"/>
        </w:numPr>
        <w:jc w:val="left"/>
        <w:rPr>
          <w:rFonts w:ascii="Arial" w:hAnsi="Arial" w:cs="Arial"/>
          <w:sz w:val="22"/>
          <w:szCs w:val="22"/>
          <w:u w:val="none"/>
        </w:rPr>
      </w:pPr>
    </w:p>
    <w:p w14:paraId="17DF38C9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Individual transition arrangements are made where this best supports a child's needs.</w:t>
      </w:r>
    </w:p>
    <w:p w14:paraId="699226BF" w14:textId="034930A8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26E56247" w14:textId="0347D776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14. Equality and Inclusion</w:t>
      </w:r>
    </w:p>
    <w:p w14:paraId="7D17930C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48F7FF0E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Elm Park Primary School welcomes applications from all sections of the community.</w:t>
      </w:r>
    </w:p>
    <w:p w14:paraId="6D009DF1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We are committed to ensuring that no child is disadvantaged on the grounds of:</w:t>
      </w:r>
    </w:p>
    <w:p w14:paraId="4BB808EE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age</w:t>
      </w:r>
    </w:p>
    <w:p w14:paraId="6E3B7F54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disability</w:t>
      </w:r>
    </w:p>
    <w:p w14:paraId="7B90B6CB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race</w:t>
      </w:r>
    </w:p>
    <w:p w14:paraId="79C17E8E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religion or belief</w:t>
      </w:r>
    </w:p>
    <w:p w14:paraId="0F2114AF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sex</w:t>
      </w:r>
    </w:p>
    <w:p w14:paraId="0323443C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gender reassignment</w:t>
      </w:r>
    </w:p>
    <w:p w14:paraId="7AFD7049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pregnancy or maternity</w:t>
      </w:r>
    </w:p>
    <w:p w14:paraId="67C98D17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sexual orientation</w:t>
      </w:r>
    </w:p>
    <w:p w14:paraId="3A36A3C4" w14:textId="77777777" w:rsidR="00127781" w:rsidRPr="00127781" w:rsidRDefault="00127781" w:rsidP="00127781">
      <w:pPr>
        <w:pStyle w:val="Subtitle"/>
        <w:numPr>
          <w:ilvl w:val="0"/>
          <w:numId w:val="9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family circumstances</w:t>
      </w:r>
    </w:p>
    <w:p w14:paraId="5D356C1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Reasonable adjustments will be made where required to enable all children to access education fairly.</w:t>
      </w:r>
    </w:p>
    <w:p w14:paraId="657FCE85" w14:textId="29DC468B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7322B84D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15. Children with Additional Needs</w:t>
      </w:r>
    </w:p>
    <w:p w14:paraId="6B5B898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1605691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 xml:space="preserve">The </w:t>
      </w:r>
      <w:proofErr w:type="gramStart"/>
      <w:r w:rsidRPr="00127781">
        <w:rPr>
          <w:rFonts w:ascii="Arial" w:hAnsi="Arial" w:cs="Arial"/>
          <w:sz w:val="22"/>
          <w:szCs w:val="22"/>
          <w:u w:val="none"/>
        </w:rPr>
        <w:t>school works</w:t>
      </w:r>
      <w:proofErr w:type="gramEnd"/>
      <w:r w:rsidRPr="00127781">
        <w:rPr>
          <w:rFonts w:ascii="Arial" w:hAnsi="Arial" w:cs="Arial"/>
          <w:sz w:val="22"/>
          <w:szCs w:val="22"/>
          <w:u w:val="none"/>
        </w:rPr>
        <w:t xml:space="preserve"> closely with parents, early years providers and professionals to ensure children with additional needs experience a successful transition.</w:t>
      </w:r>
    </w:p>
    <w:p w14:paraId="689C9E32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Support may include:</w:t>
      </w:r>
    </w:p>
    <w:p w14:paraId="5B6DC904" w14:textId="77777777" w:rsidR="00127781" w:rsidRPr="00127781" w:rsidRDefault="00127781" w:rsidP="00127781">
      <w:pPr>
        <w:pStyle w:val="Subtitle"/>
        <w:numPr>
          <w:ilvl w:val="0"/>
          <w:numId w:val="10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enhanced transition visits</w:t>
      </w:r>
    </w:p>
    <w:p w14:paraId="1DC58B07" w14:textId="77777777" w:rsidR="00127781" w:rsidRPr="00127781" w:rsidRDefault="00127781" w:rsidP="00127781">
      <w:pPr>
        <w:pStyle w:val="Subtitle"/>
        <w:numPr>
          <w:ilvl w:val="0"/>
          <w:numId w:val="10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individual transition plans</w:t>
      </w:r>
    </w:p>
    <w:p w14:paraId="3E734696" w14:textId="77777777" w:rsidR="00127781" w:rsidRPr="00127781" w:rsidRDefault="00127781" w:rsidP="00127781">
      <w:pPr>
        <w:pStyle w:val="Subtitle"/>
        <w:numPr>
          <w:ilvl w:val="0"/>
          <w:numId w:val="10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meetings with families</w:t>
      </w:r>
    </w:p>
    <w:p w14:paraId="6767C76D" w14:textId="77777777" w:rsidR="00127781" w:rsidRPr="00127781" w:rsidRDefault="00127781" w:rsidP="00127781">
      <w:pPr>
        <w:pStyle w:val="Subtitle"/>
        <w:numPr>
          <w:ilvl w:val="0"/>
          <w:numId w:val="10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liaison with health professionals</w:t>
      </w:r>
    </w:p>
    <w:p w14:paraId="135A7FC2" w14:textId="77777777" w:rsidR="00127781" w:rsidRPr="00127781" w:rsidRDefault="00127781" w:rsidP="00127781">
      <w:pPr>
        <w:pStyle w:val="Subtitle"/>
        <w:numPr>
          <w:ilvl w:val="0"/>
          <w:numId w:val="10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reasonable adjustments</w:t>
      </w:r>
    </w:p>
    <w:p w14:paraId="11E4032E" w14:textId="028B0E1B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735ABD0C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16. School Visits</w:t>
      </w:r>
    </w:p>
    <w:p w14:paraId="5D0D3AD8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7B135E2E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Prospective parents are warmly encouraged to visit Elm Park Primary School.</w:t>
      </w:r>
    </w:p>
    <w:p w14:paraId="31110F69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Visits provide an opportunity to:</w:t>
      </w:r>
    </w:p>
    <w:p w14:paraId="7688FCFE" w14:textId="77777777" w:rsidR="00127781" w:rsidRPr="00127781" w:rsidRDefault="00127781" w:rsidP="00127781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tour the school</w:t>
      </w:r>
    </w:p>
    <w:p w14:paraId="005E91EA" w14:textId="77777777" w:rsidR="00127781" w:rsidRPr="00127781" w:rsidRDefault="00127781" w:rsidP="00127781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meet the Headteacher</w:t>
      </w:r>
    </w:p>
    <w:p w14:paraId="47107860" w14:textId="77777777" w:rsidR="00127781" w:rsidRPr="00127781" w:rsidRDefault="00127781" w:rsidP="00127781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lastRenderedPageBreak/>
        <w:t>experience the learning environment</w:t>
      </w:r>
    </w:p>
    <w:p w14:paraId="5DE6E7D2" w14:textId="77777777" w:rsidR="00127781" w:rsidRPr="00127781" w:rsidRDefault="00127781" w:rsidP="00127781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ask questions about school life</w:t>
      </w:r>
    </w:p>
    <w:p w14:paraId="7E584F8F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Open events are advertised on the school website throughout the academic year.</w:t>
      </w:r>
    </w:p>
    <w:p w14:paraId="1CF10CD9" w14:textId="2BA8D07E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6686A9E3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17. Data Protection</w:t>
      </w:r>
    </w:p>
    <w:p w14:paraId="4B329D0D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57304720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Information provided during the admissions process is processed in accordance with:</w:t>
      </w:r>
    </w:p>
    <w:p w14:paraId="72257269" w14:textId="77777777" w:rsidR="00127781" w:rsidRPr="00127781" w:rsidRDefault="00127781" w:rsidP="00127781">
      <w:pPr>
        <w:pStyle w:val="Subtitle"/>
        <w:numPr>
          <w:ilvl w:val="0"/>
          <w:numId w:val="12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UK GDPR</w:t>
      </w:r>
    </w:p>
    <w:p w14:paraId="21A3138B" w14:textId="77777777" w:rsidR="00127781" w:rsidRPr="00127781" w:rsidRDefault="00127781" w:rsidP="00127781">
      <w:pPr>
        <w:pStyle w:val="Subtitle"/>
        <w:numPr>
          <w:ilvl w:val="0"/>
          <w:numId w:val="12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Data Protection Act 2018</w:t>
      </w:r>
    </w:p>
    <w:p w14:paraId="08317678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Personal information is only shared where there is a lawful basis to do so.</w:t>
      </w:r>
    </w:p>
    <w:p w14:paraId="6C9A8B32" w14:textId="62215FD3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Further information is available within the school's Privacy Notice</w:t>
      </w:r>
      <w:r>
        <w:rPr>
          <w:rFonts w:ascii="Arial" w:hAnsi="Arial" w:cs="Arial"/>
          <w:sz w:val="22"/>
          <w:szCs w:val="22"/>
          <w:u w:val="none"/>
        </w:rPr>
        <w:t>, available on the school website and within the entrance foyer of the school.</w:t>
      </w:r>
    </w:p>
    <w:p w14:paraId="7FDAE071" w14:textId="06532B79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0AE142D2" w14:textId="77777777" w:rsid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18. Monitoring and Review</w:t>
      </w:r>
    </w:p>
    <w:p w14:paraId="2D00AC08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</w:p>
    <w:p w14:paraId="7ECD17D3" w14:textId="77777777" w:rsidR="00127781" w:rsidRPr="00127781" w:rsidRDefault="00127781" w:rsidP="00127781">
      <w:pPr>
        <w:pStyle w:val="Subtitle"/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This policy will be reviewed annually or sooner if:</w:t>
      </w:r>
    </w:p>
    <w:p w14:paraId="1D17F9EF" w14:textId="77777777" w:rsidR="00127781" w:rsidRPr="00127781" w:rsidRDefault="00127781" w:rsidP="00127781">
      <w:pPr>
        <w:pStyle w:val="Subtitle"/>
        <w:numPr>
          <w:ilvl w:val="0"/>
          <w:numId w:val="13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legislation changes;</w:t>
      </w:r>
    </w:p>
    <w:p w14:paraId="3BDBF81A" w14:textId="77777777" w:rsidR="00127781" w:rsidRPr="00127781" w:rsidRDefault="00127781" w:rsidP="00127781">
      <w:pPr>
        <w:pStyle w:val="Subtitle"/>
        <w:numPr>
          <w:ilvl w:val="0"/>
          <w:numId w:val="13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statutory guidance changes;</w:t>
      </w:r>
    </w:p>
    <w:p w14:paraId="00C9D2B8" w14:textId="77777777" w:rsidR="00127781" w:rsidRPr="00127781" w:rsidRDefault="00127781" w:rsidP="00127781">
      <w:pPr>
        <w:pStyle w:val="Subtitle"/>
        <w:numPr>
          <w:ilvl w:val="0"/>
          <w:numId w:val="13"/>
        </w:numPr>
        <w:jc w:val="left"/>
        <w:rPr>
          <w:rFonts w:ascii="Arial" w:hAnsi="Arial" w:cs="Arial"/>
          <w:sz w:val="22"/>
          <w:szCs w:val="22"/>
          <w:u w:val="none"/>
        </w:rPr>
      </w:pPr>
      <w:r w:rsidRPr="00127781">
        <w:rPr>
          <w:rFonts w:ascii="Arial" w:hAnsi="Arial" w:cs="Arial"/>
          <w:sz w:val="22"/>
          <w:szCs w:val="22"/>
          <w:u w:val="none"/>
        </w:rPr>
        <w:t>South Gloucestershire Council amends its admission arrangements.</w:t>
      </w:r>
    </w:p>
    <w:p w14:paraId="59A58514" w14:textId="3565FB7E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56A73790" w14:textId="246DE273" w:rsidR="00127781" w:rsidRPr="00127781" w:rsidRDefault="00127781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p w14:paraId="50B7A39F" w14:textId="4C2DF9A3" w:rsidR="004875C2" w:rsidRPr="00127781" w:rsidRDefault="004875C2" w:rsidP="00127781">
      <w:pPr>
        <w:pStyle w:val="Subtitle"/>
        <w:rPr>
          <w:rFonts w:ascii="Arial" w:hAnsi="Arial" w:cs="Arial"/>
          <w:sz w:val="22"/>
          <w:szCs w:val="22"/>
          <w:u w:val="none"/>
        </w:rPr>
      </w:pPr>
    </w:p>
    <w:sectPr w:rsidR="004875C2" w:rsidRPr="00127781">
      <w:pgSz w:w="11906" w:h="16838"/>
      <w:pgMar w:top="1304" w:right="1247" w:bottom="1304" w:left="124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D8E"/>
    <w:multiLevelType w:val="hybridMultilevel"/>
    <w:tmpl w:val="8BF2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E635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AE31E41"/>
    <w:multiLevelType w:val="multilevel"/>
    <w:tmpl w:val="A808C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25372"/>
    <w:multiLevelType w:val="multilevel"/>
    <w:tmpl w:val="F8A8E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415322"/>
    <w:multiLevelType w:val="hybridMultilevel"/>
    <w:tmpl w:val="964ED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51989"/>
    <w:multiLevelType w:val="multilevel"/>
    <w:tmpl w:val="A2A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06D5A"/>
    <w:multiLevelType w:val="multilevel"/>
    <w:tmpl w:val="D9B2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8A1FB7"/>
    <w:multiLevelType w:val="multilevel"/>
    <w:tmpl w:val="AA725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6044E4"/>
    <w:multiLevelType w:val="multilevel"/>
    <w:tmpl w:val="5AD07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C71C14"/>
    <w:multiLevelType w:val="multilevel"/>
    <w:tmpl w:val="B02C3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956C8"/>
    <w:multiLevelType w:val="multilevel"/>
    <w:tmpl w:val="E844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101DC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1855A2"/>
    <w:multiLevelType w:val="multilevel"/>
    <w:tmpl w:val="F2CA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F60715"/>
    <w:multiLevelType w:val="multilevel"/>
    <w:tmpl w:val="D7E6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321716">
    <w:abstractNumId w:val="1"/>
  </w:num>
  <w:num w:numId="2" w16cid:durableId="1369450401">
    <w:abstractNumId w:val="11"/>
  </w:num>
  <w:num w:numId="3" w16cid:durableId="281422323">
    <w:abstractNumId w:val="0"/>
  </w:num>
  <w:num w:numId="4" w16cid:durableId="1382751754">
    <w:abstractNumId w:val="13"/>
  </w:num>
  <w:num w:numId="5" w16cid:durableId="1944603400">
    <w:abstractNumId w:val="3"/>
  </w:num>
  <w:num w:numId="6" w16cid:durableId="1586761038">
    <w:abstractNumId w:val="7"/>
  </w:num>
  <w:num w:numId="7" w16cid:durableId="2008904097">
    <w:abstractNumId w:val="2"/>
  </w:num>
  <w:num w:numId="8" w16cid:durableId="272398021">
    <w:abstractNumId w:val="12"/>
  </w:num>
  <w:num w:numId="9" w16cid:durableId="1392390904">
    <w:abstractNumId w:val="6"/>
  </w:num>
  <w:num w:numId="10" w16cid:durableId="1736471758">
    <w:abstractNumId w:val="5"/>
  </w:num>
  <w:num w:numId="11" w16cid:durableId="918175703">
    <w:abstractNumId w:val="9"/>
  </w:num>
  <w:num w:numId="12" w16cid:durableId="1386484628">
    <w:abstractNumId w:val="8"/>
  </w:num>
  <w:num w:numId="13" w16cid:durableId="897668837">
    <w:abstractNumId w:val="10"/>
  </w:num>
  <w:num w:numId="14" w16cid:durableId="774090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4B4"/>
    <w:rsid w:val="00127781"/>
    <w:rsid w:val="001C41C0"/>
    <w:rsid w:val="001D6A37"/>
    <w:rsid w:val="00207731"/>
    <w:rsid w:val="00321022"/>
    <w:rsid w:val="003371E2"/>
    <w:rsid w:val="0044254C"/>
    <w:rsid w:val="00473365"/>
    <w:rsid w:val="004875C2"/>
    <w:rsid w:val="004C7B3F"/>
    <w:rsid w:val="004F42FB"/>
    <w:rsid w:val="00583C8F"/>
    <w:rsid w:val="005F61AA"/>
    <w:rsid w:val="00782B6C"/>
    <w:rsid w:val="00785DD3"/>
    <w:rsid w:val="00820E4B"/>
    <w:rsid w:val="00824523"/>
    <w:rsid w:val="008272F7"/>
    <w:rsid w:val="008577D8"/>
    <w:rsid w:val="008724B4"/>
    <w:rsid w:val="00877CB4"/>
    <w:rsid w:val="009808E5"/>
    <w:rsid w:val="00B32263"/>
    <w:rsid w:val="00B46A7F"/>
    <w:rsid w:val="00BD1FB6"/>
    <w:rsid w:val="00C9480E"/>
    <w:rsid w:val="00E2616F"/>
    <w:rsid w:val="00F8471B"/>
    <w:rsid w:val="00FD2E12"/>
    <w:rsid w:val="104D6C4F"/>
    <w:rsid w:val="12F437CA"/>
    <w:rsid w:val="13ED2993"/>
    <w:rsid w:val="1C66739D"/>
    <w:rsid w:val="1D4921A5"/>
    <w:rsid w:val="2136C8BD"/>
    <w:rsid w:val="2359A198"/>
    <w:rsid w:val="33130072"/>
    <w:rsid w:val="4B1CE651"/>
    <w:rsid w:val="536BC035"/>
    <w:rsid w:val="652B985C"/>
    <w:rsid w:val="6BA6B1C5"/>
    <w:rsid w:val="70804025"/>
    <w:rsid w:val="7BD6B522"/>
    <w:rsid w:val="7E0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53916"/>
  <w15:chartTrackingRefBased/>
  <w15:docId w15:val="{6FF943F3-09B7-4901-BE3F-44294AAF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i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ind w:left="720"/>
      <w:jc w:val="both"/>
      <w:outlineLvl w:val="3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Subtitle">
    <w:name w:val="Subtitle"/>
    <w:basedOn w:val="Normal"/>
    <w:qFormat/>
    <w:pPr>
      <w:jc w:val="center"/>
    </w:pPr>
    <w:rPr>
      <w:sz w:val="28"/>
      <w:u w:val="single"/>
    </w:rPr>
  </w:style>
  <w:style w:type="paragraph" w:styleId="BodyText">
    <w:name w:val="Body Text"/>
    <w:basedOn w:val="Normal"/>
    <w:rPr>
      <w:sz w:val="24"/>
    </w:rPr>
  </w:style>
  <w:style w:type="table" w:styleId="TableGrid">
    <w:name w:val="Table Grid"/>
    <w:basedOn w:val="TableNormal"/>
    <w:rsid w:val="0048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C7B3F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85D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85DD3"/>
    <w:rPr>
      <w:rFonts w:ascii="Segoe UI" w:hAnsi="Segoe UI" w:cs="Segoe UI"/>
      <w:sz w:val="18"/>
      <w:szCs w:val="18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UnresolvedMention">
    <w:name w:val="Unresolved Mention"/>
    <w:basedOn w:val="DefaultParagraphFont"/>
    <w:uiPriority w:val="99"/>
    <w:semiHidden/>
    <w:unhideWhenUsed/>
    <w:rsid w:val="00F847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beta.southglos.gov.uk/school-admission-2025-202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5D8F55BB1FCC4BBA479C1DDBF7A35B" ma:contentTypeVersion="18" ma:contentTypeDescription="Create a new document." ma:contentTypeScope="" ma:versionID="2e6805ec0510535446998500894410dc">
  <xsd:schema xmlns:xsd="http://www.w3.org/2001/XMLSchema" xmlns:xs="http://www.w3.org/2001/XMLSchema" xmlns:p="http://schemas.microsoft.com/office/2006/metadata/properties" xmlns:ns2="22a8f83e-367a-48c5-886f-210b78d29e54" xmlns:ns3="f2d71755-5942-418d-96bc-5e6b832e9187" targetNamespace="http://schemas.microsoft.com/office/2006/metadata/properties" ma:root="true" ma:fieldsID="5dc484867c8b77ecdc70774a91cf150f" ns2:_="" ns3:_="">
    <xsd:import namespace="22a8f83e-367a-48c5-886f-210b78d29e54"/>
    <xsd:import namespace="f2d71755-5942-418d-96bc-5e6b832e91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Notes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a8f83e-367a-48c5-886f-210b78d29e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60463bb-4919-40ea-8194-7e942f1357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ma:displayName="Note" ma:format="Dropdown" ma:internalName="Notes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71755-5942-418d-96bc-5e6b832e918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a2fd50b-5c52-423b-8aa3-990669514e33}" ma:internalName="TaxCatchAll" ma:showField="CatchAllData" ma:web="f2d71755-5942-418d-96bc-5e6b832e91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2a8f83e-367a-48c5-886f-210b78d29e54">
      <Terms xmlns="http://schemas.microsoft.com/office/infopath/2007/PartnerControls"/>
    </lcf76f155ced4ddcb4097134ff3c332f>
    <TaxCatchAll xmlns="f2d71755-5942-418d-96bc-5e6b832e9187" xsi:nil="true"/>
    <Notes xmlns="22a8f83e-367a-48c5-886f-210b78d29e54"/>
  </documentManagement>
</p:properties>
</file>

<file path=customXml/itemProps1.xml><?xml version="1.0" encoding="utf-8"?>
<ds:datastoreItem xmlns:ds="http://schemas.openxmlformats.org/officeDocument/2006/customXml" ds:itemID="{E05C5867-B7D8-42F7-BB54-1FA3443146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6FF58F-8DEF-4128-A720-2B3C8C4B3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a8f83e-367a-48c5-886f-210b78d29e54"/>
    <ds:schemaRef ds:uri="f2d71755-5942-418d-96bc-5e6b832e91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F62652-BBAB-461E-BB96-B5D845F520F6}">
  <ds:schemaRefs>
    <ds:schemaRef ds:uri="http://schemas.microsoft.com/office/2006/metadata/properties"/>
    <ds:schemaRef ds:uri="http://schemas.microsoft.com/office/infopath/2007/PartnerControls"/>
    <ds:schemaRef ds:uri="22a8f83e-367a-48c5-886f-210b78d29e54"/>
    <ds:schemaRef ds:uri="f2d71755-5942-418d-96bc-5e6b832e91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ELM PARK PRIMARY SCHOOL</vt:lpstr>
    </vt:vector>
  </TitlesOfParts>
  <Company>Home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ELM PARK PRIMARY SCHOOL</dc:title>
  <dc:subject/>
  <dc:creator>Mark Freeman</dc:creator>
  <cp:keywords/>
  <cp:lastModifiedBy>Carol Bond</cp:lastModifiedBy>
  <cp:revision>4</cp:revision>
  <cp:lastPrinted>2018-05-21T21:30:00Z</cp:lastPrinted>
  <dcterms:created xsi:type="dcterms:W3CDTF">2026-07-17T15:46:00Z</dcterms:created>
  <dcterms:modified xsi:type="dcterms:W3CDTF">2026-07-20T19:02:00Z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0x010100D85D8F55BB1FCC4BBA479C1DDBF7A35B</vt:lpwstr>
  </property>
</Properties>
</file>